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5" w:type="dxa"/>
        <w:jc w:val="left"/>
        <w:tblInd w:w="-18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05"/>
        <w:gridCol w:w="2988"/>
        <w:gridCol w:w="746"/>
        <w:gridCol w:w="747"/>
        <w:gridCol w:w="747"/>
        <w:gridCol w:w="1041"/>
      </w:tblGrid>
      <w:tr>
        <w:trPr>
          <w:trHeight w:val="1339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167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 xml:space="preserve">АДМИНИСТРАЦИЯ ЩЕПКИНСКОГО СЕЛЬСКОГО ПОСЕЛЕНИЯ 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370" w:hRule="exact"/>
          <w:cantSplit w:val="true"/>
        </w:trPr>
        <w:tc>
          <w:tcPr>
            <w:tcW w:w="3705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jc w:val="left"/>
              <w:rPr>
                <w:bCs/>
              </w:rPr>
            </w:pPr>
            <w:r>
              <w:rPr>
                <w:bCs/>
              </w:rPr>
              <w:t>«17» декабря 2020</w:t>
            </w:r>
          </w:p>
          <w:p>
            <w:pPr>
              <w:pStyle w:val="1"/>
              <w:rPr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bCs/>
                <w:color w:val="333333"/>
                <w:sz w:val="26"/>
                <w:szCs w:val="26"/>
              </w:rPr>
              <w:t>2020</w:t>
            </w:r>
          </w:p>
        </w:tc>
        <w:tc>
          <w:tcPr>
            <w:tcW w:w="2988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Normal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п. Октябрьский</w:t>
            </w:r>
          </w:p>
        </w:tc>
        <w:tc>
          <w:tcPr>
            <w:tcW w:w="746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rPr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</w:r>
          </w:p>
        </w:tc>
        <w:tc>
          <w:tcPr>
            <w:tcW w:w="747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rPr>
                <w:b/>
                <w:b/>
                <w:bCs/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</w:r>
          </w:p>
        </w:tc>
        <w:tc>
          <w:tcPr>
            <w:tcW w:w="747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rPr>
                <w:bCs/>
                <w:color w:val="333333"/>
                <w:sz w:val="26"/>
                <w:szCs w:val="26"/>
              </w:rPr>
            </w:pPr>
            <w:r>
              <w:rPr>
                <w:bCs/>
                <w:color w:val="333333"/>
                <w:sz w:val="26"/>
                <w:szCs w:val="26"/>
              </w:rPr>
              <w:t>№</w:t>
            </w:r>
          </w:p>
        </w:tc>
        <w:tc>
          <w:tcPr>
            <w:tcW w:w="1041" w:type="dxa"/>
            <w:tcBorders/>
            <w:shd w:fill="auto" w:val="clear"/>
            <w:tcMar>
              <w:left w:w="57" w:type="dxa"/>
              <w:right w:w="57" w:type="dxa"/>
            </w:tcMar>
            <w:vAlign w:val="bottom"/>
          </w:tcPr>
          <w:p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471</w:t>
            </w:r>
          </w:p>
        </w:tc>
      </w:tr>
      <w:tr>
        <w:trPr>
          <w:trHeight w:val="370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</w:r>
          </w:p>
        </w:tc>
      </w:tr>
      <w:tr>
        <w:trPr>
          <w:trHeight w:val="371" w:hRule="atLeast"/>
        </w:trPr>
        <w:tc>
          <w:tcPr>
            <w:tcW w:w="997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ind w:right="542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ind w:right="5420" w:hanging="0"/>
              <w:rPr>
                <w:rStyle w:val="Applestylesp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59" w:type="dxa"/>
        <w:jc w:val="left"/>
        <w:tblInd w:w="-284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61"/>
        <w:gridCol w:w="4997"/>
      </w:tblGrid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Web"/>
              <w:spacing w:beforeAutospacing="1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      </w:r>
          </w:p>
        </w:tc>
        <w:tc>
          <w:tcPr>
            <w:tcW w:w="4997" w:type="dxa"/>
            <w:tcBorders/>
            <w:shd w:fill="auto" w:val="clear"/>
          </w:tcPr>
          <w:p>
            <w:pPr>
              <w:pStyle w:val="NormalWeb"/>
              <w:spacing w:beforeAutospacing="1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</w:tbl>
    <w:p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ab/>
        <w:t>В  соответствии  с  Федеральным  законом  от  27.07.2010  № 210-ФЗ                     «Об  организации   предоставления  государственных  и  муниципальных  услуг»,  Федеральным законом № 131-ФЗ  «Об  общих  принципах  организации  местного  самоуправления  в  Российской  Федерации»,  Уставом  муниципального  образования  «Щепкинское сельское поселение», -</w:t>
      </w:r>
    </w:p>
    <w:p>
      <w:pPr>
        <w:pStyle w:val="NormalWeb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ПОСТАНОВЛЯЮ: </w:t>
      </w:r>
    </w:p>
    <w:p>
      <w:pPr>
        <w:pStyle w:val="NormalWeb"/>
        <w:spacing w:beforeAutospacing="0" w:before="0" w:afterAutospacing="0"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1. Утвердить Административный регламент по предоставлению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 согласно приложению.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2. Настоящее постановление опубликовать в информационном бюллетене «Аксайские ведомости» и разместить на официальном сайте Администрации Щепкинского сельского поселения в информационно-телекоммуникационной сети «Интернет».</w:t>
      </w:r>
    </w:p>
    <w:p>
      <w:pPr>
        <w:pStyle w:val="NormalWeb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3. Постановление вступает в силу со дня его официального опубликования.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4. Контроль за выполнением постановления  возложить на начальника отдела экономики и финансов.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Щепкинского сельского поселения                                                     А.В. Кузнецов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Щепкинского сельского  поселения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от «17» декабря 2020 № 471</w:t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Consplustitle1"/>
        <w:spacing w:before="0" w:after="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>
      <w:pPr>
        <w:pStyle w:val="Consplustitle1"/>
        <w:spacing w:before="0" w:after="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 ПРЕДОСТАВЛЕНИЮ МУНИЦИПАЛЬНОЙ УСЛУГИ</w:t>
      </w:r>
    </w:p>
    <w:p>
      <w:pPr>
        <w:pStyle w:val="NormalWeb"/>
        <w:spacing w:before="0" w:after="0"/>
        <w:contextualSpacing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>
      <w:pPr>
        <w:pStyle w:val="NormalWeb"/>
        <w:spacing w:before="0" w:after="0"/>
        <w:contextualSpacing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Web"/>
        <w:spacing w:before="0" w:after="0"/>
        <w:contextualSpacing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 1.</w:t>
      </w:r>
    </w:p>
    <w:p>
      <w:pPr>
        <w:pStyle w:val="NormalWeb"/>
        <w:spacing w:before="0" w:after="0"/>
        <w:contextualSpacing/>
        <w:jc w:val="center"/>
        <w:rPr>
          <w:b/>
          <w:b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 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«Щепкинское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Муниципальная услуга предоставляется Администрацией Щепкинского  сельского поселения (далее – Администрация). 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муниципальной услуги в Администрации Щепкинского  сельского  поселения осуществляет старший инспектор отдела экономики и финансов. 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 Конечным результатом предоставления услуги является: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письменное разъяснение по вопросам применения муниципальных правовых актов о налогах и сборах;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письменный отказ в предоставлении муниципальной услуги.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  Муниципальная услуга реализуется по заявлению физических и юридических лиц (далее — заявитель).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1.5.  Предоставление муниципальной услуги осуществляется на бесплатной основе.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0" w:after="0"/>
        <w:contextualSpacing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2.</w:t>
      </w:r>
    </w:p>
    <w:p>
      <w:pPr>
        <w:pStyle w:val="NormalWeb"/>
        <w:spacing w:before="0" w:after="0"/>
        <w:contextualSpacing/>
        <w:jc w:val="center"/>
        <w:rPr>
          <w:b/>
          <w:b/>
          <w:sz w:val="26"/>
          <w:szCs w:val="26"/>
        </w:rPr>
      </w:pPr>
      <w:r>
        <w:rPr>
          <w:b/>
          <w:bCs/>
          <w:sz w:val="26"/>
          <w:szCs w:val="26"/>
        </w:rPr>
        <w:t>Стандарт предоставления услуги</w:t>
      </w:r>
    </w:p>
    <w:p>
      <w:pPr>
        <w:pStyle w:val="NormalWeb"/>
        <w:spacing w:before="0" w:after="0"/>
        <w:contextualSpacing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2.1. Порядок информирования о предоставлении муниципальной услуги.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муниципальной услуге предоставляется непосредственно в помещении Администрации,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Администрации. 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процедурах предоставления муниципальной услуги можно получить:</w:t>
      </w:r>
    </w:p>
    <w:p>
      <w:pPr>
        <w:pStyle w:val="NormalWeb"/>
        <w:spacing w:beforeAutospacing="0" w:before="0" w:afterAutospacing="0" w:after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Ростовская область, Аксайский район, п. Октябрьский, ул. Советская,23. </w:t>
      </w:r>
    </w:p>
    <w:p>
      <w:pPr>
        <w:pStyle w:val="Normal"/>
        <w:spacing w:before="0" w:after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Понедельник, вторник, среда, четверг, пятница с 8:00 до 17:00 часов, перерыв с 12:00 до 13:40 часов. </w:t>
      </w:r>
    </w:p>
    <w:p>
      <w:pPr>
        <w:pStyle w:val="Normal"/>
        <w:spacing w:before="0" w:after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Электронный адрес Администрации Щепкинского  сельского поселения: sp02028@donpac.ru. Официальный сайт: https://щепкинскоесп.рф/Телефон для справок: +7(86350) 39-3-36.</w:t>
      </w:r>
    </w:p>
    <w:p>
      <w:pPr>
        <w:pStyle w:val="Normal"/>
        <w:spacing w:before="0" w:after="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2.2 Заявление с документами принимаются по адресу: </w:t>
      </w:r>
      <w:r>
        <w:rPr>
          <w:color w:val="000000"/>
          <w:sz w:val="26"/>
          <w:szCs w:val="26"/>
        </w:rPr>
        <w:t xml:space="preserve">Ростовская область, Аксайский район, п. Октябрьский, ул. Советская,23. </w:t>
      </w:r>
    </w:p>
    <w:p>
      <w:pPr>
        <w:pStyle w:val="Normal"/>
        <w:spacing w:before="0" w:after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График приема заявления и документов: вторник, четверг, с 8:00 до 17:00 часов, перерыв с 12:00 до 13:40 часов. </w:t>
      </w:r>
    </w:p>
    <w:p>
      <w:pPr>
        <w:pStyle w:val="Normal"/>
        <w:spacing w:before="0" w:after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Телефон для справок: +7(86350)39-3-36. </w:t>
      </w:r>
    </w:p>
    <w:p>
      <w:pPr>
        <w:pStyle w:val="10"/>
        <w:spacing w:beforeAutospacing="0" w:before="0" w:afterAutospacing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Муниципальную услугу предоставляет старший инспектор отдела экономики и финансов. </w:t>
      </w:r>
    </w:p>
    <w:p>
      <w:pPr>
        <w:pStyle w:val="NormalWeb"/>
        <w:spacing w:beforeAutospacing="0" w:before="0" w:afterAutospacing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2.4 Форма запроса о предоставлении услуги указана в Приложении № 1. Юридические лица, а также органы государственной власти направляют запросы на фирменных бланках с печатью.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2.5 Перечень документов, необходимых для получения услуги, указан в приложении № 2. Уполномоченные органы запрашивают документы, указанные приложении №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2.6.1. Заявление и необходимые документы могут быть представлены в Администрацию следующими способами: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 обращения.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2.7.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>
      <w:pPr>
        <w:pStyle w:val="NormalWeb"/>
        <w:spacing w:beforeAutospacing="0" w:before="0" w:afterAutospacing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>2.8. Исчерпывающий перечень оснований для отказа в предоставлении муниципальной услуги:</w:t>
      </w:r>
    </w:p>
    <w:p>
      <w:pPr>
        <w:pStyle w:val="Consplusnormal"/>
        <w:spacing w:beforeAutospacing="0" w:before="0" w:afterAutospacing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отсутствие у заявителя права и соответствующих полномочий на получение муниципальной услуги; </w:t>
      </w:r>
    </w:p>
    <w:p>
      <w:pPr>
        <w:pStyle w:val="Consplusnormal"/>
        <w:spacing w:beforeAutospacing="0" w:before="0" w:afterAutospacing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>
      <w:pPr>
        <w:pStyle w:val="Consplusnormal"/>
        <w:spacing w:beforeAutospacing="0" w:before="0" w:afterAutospacing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>
      <w:pPr>
        <w:pStyle w:val="NormalWeb"/>
        <w:spacing w:beforeAutospacing="0"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наличие в представленных  документах  противоречивых  сведений;</w:t>
      </w:r>
    </w:p>
    <w:p>
      <w:pPr>
        <w:pStyle w:val="NormalWeb"/>
        <w:spacing w:beforeAutospacing="0"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5) отсутствие в представленных документах сведений необходимых для оказания муниципальной услуги.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2.9. Размер платы, взимаемой с заявителя при предоставлении муниципальной услуги.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>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Срок регистрации запроса заявителя о предоставлении муниципальной услуги. 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Администрацию  присвоением регистрационного номера.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2.12.1. Основными требованиями к месту предоставления муниципальной услуги являются: 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 сектора для информирования заявителей, который должен быть оборудован информационным стендом;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>места предоставления муниципальной услуги должны отвечать условиям доступности для инвалидов, в том числе: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2.13. На информационных стендах размещаются следующие информационные материалы: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текст настоящего регламента;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перечне оказываемых муниципальных услуг;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Администрации, официального сайта Администрации.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2.14. Показателем доступности и качества муниципальной услуги является возможность: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получать услугу своевременно и в соответствии со стандартом предоставления услуги;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получать информацию о результате предоставления услуги;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2.14.1. Основные требования к качеству предоставления муниципальной услуги: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своевременность предоставления услуги;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достоверность и полнота информирования заявителя о ходе рассмотрения его заявления;    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удобство и доступность получения заявителем информации о порядке предоставления услуги;   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2.14.2. Показателями качества предоставления муниципальной услуги являются:  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 </w:t>
      </w:r>
      <w:r>
        <w:rPr>
          <w:sz w:val="26"/>
          <w:szCs w:val="26"/>
        </w:rP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       </w:t>
      </w:r>
      <w:r>
        <w:rPr>
          <w:sz w:val="26"/>
          <w:szCs w:val="26"/>
        </w:rPr>
        <w:t>Информация о муниципальной услуге размещается в электронной форме  в информационно-телекоммуникационной сети «Интернет».   </w:t>
      </w:r>
    </w:p>
    <w:p>
      <w:pPr>
        <w:pStyle w:val="NormalWeb"/>
        <w:spacing w:before="0" w:after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0" w:after="0"/>
        <w:contextualSpacing/>
        <w:jc w:val="center"/>
        <w:rPr>
          <w:b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РАЗДЕЛ  </w:t>
      </w:r>
      <w:r>
        <w:rPr>
          <w:b/>
          <w:bCs/>
          <w:sz w:val="26"/>
          <w:szCs w:val="26"/>
        </w:rPr>
        <w:t>III.</w:t>
      </w:r>
    </w:p>
    <w:p>
      <w:pPr>
        <w:pStyle w:val="NormalWeb"/>
        <w:spacing w:before="0" w:after="0"/>
        <w:contextualSpacing/>
        <w:jc w:val="center"/>
        <w:rPr>
          <w:b/>
          <w:b/>
          <w:sz w:val="26"/>
          <w:szCs w:val="26"/>
        </w:rPr>
      </w:pPr>
      <w:r>
        <w:rPr>
          <w:b/>
          <w:bCs/>
          <w:sz w:val="26"/>
          <w:szCs w:val="26"/>
        </w:rPr>
        <w:t>Административные процедуры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 При исполнении муниципальной услуги выполняются следующие административные процедуры: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 и прилагаемых к нему документов;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проверка представленных документов;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 Прием заявления и прилагаемых к нему документов.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3.2.2.  Заявление может быть подано в Администрацию.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ожидания в очереди при подаче заявления и документов не должен превышать 15 минут.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3.2.3 Требования к организации и ведению приема получателей муниципальной услуги.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Прием заявлений в Администрации ведется без предварительной записи в порядке живой очереди.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Заявление с прилагаемыми документами в Администрации принимаются  старшим инспектором отдела экономики и финансов, являющимся ответственным за подготовку Постановления о присвоении адреса. 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 Проверка представленных документов и подготовка проекта.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3.3.1. Проверку представленных документов осуществляет старший инспектор отдела экономики и финансов.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3.3.2. В случае установления комплектности представленных документов уполномоченное лицо администрации Щепкинского  сельского поселения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сельского поселения.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Основаниями для отказа   являются: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случаи отсутствия документов, установленных настоящим Регламентом;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нарушение оформления представляемых документов;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 Щепкинского   сельского  поселения.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3.5.Письменные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Щепкинского сельского поселения.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заявителю осуществляется в рабочее время Администрации Щепкинского сельского поселения.</w:t>
      </w:r>
      <w:r>
        <w:rPr>
          <w:b/>
          <w:bCs/>
          <w:sz w:val="26"/>
          <w:szCs w:val="26"/>
        </w:rPr>
        <w:t> 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0" w:after="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РАЗДЕЛ  IV.</w:t>
      </w:r>
    </w:p>
    <w:p>
      <w:pPr>
        <w:pStyle w:val="NormalWeb"/>
        <w:spacing w:before="0" w:after="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Формы контроля </w:t>
      </w:r>
    </w:p>
    <w:p>
      <w:pPr>
        <w:pStyle w:val="NormalWeb"/>
        <w:spacing w:before="0" w:after="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за исполнением административного регламента.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   несут ответственность в соответствии с действующим законодательством. 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>Ответственность должностных лиц закрепляется их должностными инструкциями.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4.3. Контроль за полнотой и качеством предоставления муниципальной услуги осуществляется Главой Администрации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</w:t>
      </w:r>
    </w:p>
    <w:p>
      <w:pPr>
        <w:pStyle w:val="NormalWeb"/>
        <w:spacing w:before="0" w:after="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РАЗДЕЛ V.</w:t>
      </w:r>
    </w:p>
    <w:p>
      <w:pPr>
        <w:pStyle w:val="NormalWeb"/>
        <w:spacing w:before="0" w:after="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>5.1. 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нарушение срока предоставления муниципальной услуги;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, рассматривается Администрацией.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 В жалобе заявителем в обязательном порядке указывается: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Web"/>
        <w:spacing w:beforeAutospacing="0" w:before="0" w:afterAutospacing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>
      <w:pPr>
        <w:pStyle w:val="Consplusnormal"/>
        <w:spacing w:beforeAutospacing="0" w:before="0" w:afterAutospacing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>
      <w:pPr>
        <w:pStyle w:val="Consplusnormal"/>
        <w:spacing w:beforeAutospacing="0" w:before="0" w:afterAutospacing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>
      <w:pPr>
        <w:pStyle w:val="NormalWeb"/>
        <w:spacing w:beforeAutospacing="0" w:before="0" w:afterAutospacing="0" w:after="0"/>
        <w:contextualSpacing/>
        <w:jc w:val="both"/>
        <w:rPr/>
      </w:pPr>
      <w:r>
        <w:rPr>
          <w:sz w:val="26"/>
          <w:szCs w:val="26"/>
        </w:rPr>
        <w:t xml:space="preserve">5.6. Не позднее дня, следующего за днем принятия решения, указанного в </w:t>
      </w:r>
      <w:hyperlink r:id="rId2">
        <w:r>
          <w:rPr>
            <w:rStyle w:val="Style12"/>
            <w:color w:val="auto"/>
            <w:sz w:val="26"/>
            <w:szCs w:val="26"/>
            <w:u w:val="none"/>
          </w:rPr>
          <w:t>пункте</w:t>
        </w:r>
      </w:hyperlink>
      <w:r>
        <w:rPr>
          <w:sz w:val="26"/>
          <w:szCs w:val="26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Web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   </w:t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right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Приложение 1</w:t>
      </w:r>
    </w:p>
    <w:p>
      <w:pPr>
        <w:pStyle w:val="Normal"/>
        <w:ind w:firstLine="709"/>
        <w:jc w:val="right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к Административному регламенту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>
      <w:pPr>
        <w:pStyle w:val="Normal"/>
        <w:ind w:firstLine="709"/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форма заявления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>
      <w:pPr>
        <w:pStyle w:val="Normal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Администрацию Щепкинского  сельского поселения</w:t>
      </w:r>
    </w:p>
    <w:p>
      <w:pPr>
        <w:pStyle w:val="Normal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 __________________________________________</w:t>
      </w:r>
    </w:p>
    <w:p>
      <w:pPr>
        <w:pStyle w:val="Normal"/>
        <w:ind w:firstLine="709"/>
        <w:jc w:val="center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</w:t>
      </w:r>
      <w:r>
        <w:rPr>
          <w:color w:val="000000"/>
          <w:sz w:val="26"/>
          <w:szCs w:val="26"/>
        </w:rPr>
        <w:t>(ФИО физического лица)</w:t>
      </w:r>
    </w:p>
    <w:p>
      <w:pPr>
        <w:pStyle w:val="Normal"/>
        <w:ind w:firstLine="709"/>
        <w:jc w:val="right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</w:t>
      </w:r>
    </w:p>
    <w:p>
      <w:pPr>
        <w:pStyle w:val="Normal"/>
        <w:ind w:firstLine="709"/>
        <w:jc w:val="center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>
        <w:rPr>
          <w:color w:val="000000"/>
          <w:sz w:val="26"/>
          <w:szCs w:val="26"/>
        </w:rPr>
        <w:t>(ФИО руководителя организации)</w:t>
      </w:r>
    </w:p>
    <w:p>
      <w:pPr>
        <w:pStyle w:val="Normal"/>
        <w:ind w:firstLine="709"/>
        <w:jc w:val="right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</w:t>
      </w:r>
    </w:p>
    <w:p>
      <w:pPr>
        <w:pStyle w:val="Normal"/>
        <w:ind w:firstLine="709"/>
        <w:jc w:val="center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</w:t>
      </w:r>
      <w:r>
        <w:rPr>
          <w:color w:val="000000"/>
          <w:sz w:val="26"/>
          <w:szCs w:val="26"/>
        </w:rPr>
        <w:t>(адрес)</w:t>
      </w:r>
    </w:p>
    <w:p>
      <w:pPr>
        <w:pStyle w:val="Normal"/>
        <w:ind w:firstLine="709"/>
        <w:jc w:val="right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</w:t>
      </w:r>
    </w:p>
    <w:p>
      <w:pPr>
        <w:pStyle w:val="Normal"/>
        <w:ind w:firstLine="709"/>
        <w:jc w:val="center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</w:t>
      </w:r>
      <w:r>
        <w:rPr>
          <w:color w:val="000000"/>
          <w:sz w:val="26"/>
          <w:szCs w:val="26"/>
        </w:rPr>
        <w:t>(контактный телефон)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>
      <w:pPr>
        <w:pStyle w:val="Normal"/>
        <w:ind w:firstLine="709"/>
        <w:jc w:val="center"/>
        <w:rPr>
          <w:color w:val="00000A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ЗАЯВЛЕНИЕ</w:t>
      </w:r>
    </w:p>
    <w:p>
      <w:pPr>
        <w:pStyle w:val="Normal"/>
        <w:ind w:firstLine="709"/>
        <w:jc w:val="center"/>
        <w:rPr>
          <w:color w:val="00000A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 даче письменных разъяснений по вопросам применения</w:t>
      </w:r>
    </w:p>
    <w:p>
      <w:pPr>
        <w:pStyle w:val="Normal"/>
        <w:ind w:firstLine="709"/>
        <w:jc w:val="center"/>
        <w:rPr>
          <w:color w:val="00000A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муниципальных правовых актов о налогах и сборах</w:t>
      </w:r>
    </w:p>
    <w:p>
      <w:pPr>
        <w:pStyle w:val="Normal"/>
        <w:ind w:firstLine="709"/>
        <w:jc w:val="center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>
      <w:pPr>
        <w:pStyle w:val="Normal"/>
        <w:jc w:val="both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Прошу дать разъяснение по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567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</w:r>
    </w:p>
    <w:p>
      <w:pPr>
        <w:pStyle w:val="Normal"/>
        <w:ind w:firstLine="709"/>
        <w:jc w:val="both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Заявитель: _______________________________________________</w:t>
      </w:r>
    </w:p>
    <w:p>
      <w:pPr>
        <w:pStyle w:val="Normal"/>
        <w:ind w:firstLine="709"/>
        <w:jc w:val="both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(Ф.И.О., должность представителя (подпись)</w:t>
      </w:r>
    </w:p>
    <w:p>
      <w:pPr>
        <w:pStyle w:val="Normal"/>
        <w:ind w:firstLine="709"/>
        <w:jc w:val="both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юридического лица; Ф.И.О. гражданина)</w:t>
      </w:r>
    </w:p>
    <w:p>
      <w:pPr>
        <w:pStyle w:val="Normal"/>
        <w:ind w:firstLine="709"/>
        <w:jc w:val="both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>
      <w:pPr>
        <w:pStyle w:val="Normal"/>
        <w:ind w:firstLine="709"/>
        <w:jc w:val="both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>
      <w:pPr>
        <w:pStyle w:val="Normal"/>
        <w:ind w:firstLine="709"/>
        <w:jc w:val="both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«__»__________ 20____ г. М.П.</w:t>
      </w:r>
    </w:p>
    <w:p>
      <w:pPr>
        <w:pStyle w:val="NormalWeb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>
      <w:pPr>
        <w:pStyle w:val="Normal"/>
        <w:ind w:firstLine="709"/>
        <w:jc w:val="right"/>
        <w:rPr>
          <w:color w:val="00000A"/>
          <w:sz w:val="26"/>
          <w:szCs w:val="26"/>
        </w:rPr>
      </w:pPr>
      <w:r>
        <w:rPr>
          <w:color w:val="000000"/>
          <w:sz w:val="26"/>
          <w:szCs w:val="26"/>
        </w:rPr>
        <w:t>к Административному регламенту</w:t>
      </w:r>
    </w:p>
    <w:p>
      <w:pPr>
        <w:pStyle w:val="NormalWeb"/>
        <w:spacing w:beforeAutospacing="0" w:before="0" w:afterAutospacing="0" w:after="0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jc w:val="right"/>
        <w:rPr>
          <w:sz w:val="26"/>
          <w:szCs w:val="26"/>
        </w:rPr>
      </w:pPr>
      <w:r>
        <w:rPr>
          <w:sz w:val="26"/>
          <w:szCs w:val="26"/>
        </w:rPr>
        <w:t> </w:t>
      </w:r>
    </w:p>
    <w:p>
      <w:pPr>
        <w:pStyle w:val="NormalWeb"/>
        <w:spacing w:beforeAutospacing="0" w:before="0" w:afterAutospacing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документов, необходимых для предоставления  муниципальной  услуги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Web"/>
        <w:spacing w:beforeAutospacing="0" w:before="0" w:afterAutospacing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 предъявляется документ, удостоверяющий личность физического лица (его представителя); </w:t>
      </w:r>
    </w:p>
    <w:p>
      <w:pPr>
        <w:pStyle w:val="ConsPlusNormal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>
      <w:pPr>
        <w:pStyle w:val="NormalWeb"/>
        <w:spacing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0" w:afterAutospacing="0" w:after="0"/>
        <w:rPr>
          <w:sz w:val="26"/>
          <w:szCs w:val="26"/>
        </w:rPr>
      </w:pPr>
      <w:r>
        <w:rPr>
          <w:sz w:val="26"/>
          <w:szCs w:val="26"/>
        </w:rPr>
        <w:t> </w:t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 </w:t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052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2a3929"/>
    <w:pPr>
      <w:keepNext w:val="true"/>
      <w:widowControl w:val="false"/>
      <w:jc w:val="right"/>
      <w:outlineLvl w:val="0"/>
    </w:pPr>
    <w:rPr>
      <w:rFonts w:eastAsia="Andale Sans UI" w:cs="Tahoma"/>
      <w:kern w:val="2"/>
      <w:sz w:val="28"/>
      <w:lang w:bidi="ru-RU"/>
    </w:rPr>
  </w:style>
  <w:style w:type="paragraph" w:styleId="3" w:customStyle="1">
    <w:name w:val="Heading 3"/>
    <w:basedOn w:val="Normal"/>
    <w:qFormat/>
    <w:rsid w:val="002a3929"/>
    <w:pPr>
      <w:keepNext w:val="true"/>
      <w:widowControl w:val="false"/>
      <w:outlineLvl w:val="2"/>
    </w:pPr>
    <w:rPr>
      <w:rFonts w:eastAsia="Andale Sans UI" w:cs="Tahoma"/>
      <w:kern w:val="2"/>
      <w:sz w:val="28"/>
      <w:lang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8052a"/>
    <w:rPr>
      <w:rFonts w:ascii="Calibri Light" w:hAnsi="Calibri Light" w:eastAsia="Times New Roman" w:cs="Times New Roman"/>
      <w:b/>
      <w:bCs/>
      <w:kern w:val="2"/>
      <w:sz w:val="32"/>
      <w:szCs w:val="32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e8052a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4745d2"/>
    <w:rPr>
      <w:rFonts w:ascii="Segoe UI" w:hAnsi="Segoe UI" w:eastAsia="Times New Roman" w:cs="Segoe UI"/>
      <w:sz w:val="18"/>
      <w:szCs w:val="18"/>
      <w:lang w:eastAsia="ru-RU"/>
    </w:rPr>
  </w:style>
  <w:style w:type="character" w:styleId="Applestylespan" w:customStyle="1">
    <w:name w:val="apple-style-span"/>
    <w:basedOn w:val="DefaultParagraphFont"/>
    <w:qFormat/>
    <w:rsid w:val="002a3929"/>
    <w:rPr>
      <w:rFonts w:cs="Times New Roman"/>
    </w:rPr>
  </w:style>
  <w:style w:type="character" w:styleId="ListLabel1">
    <w:name w:val="ListLabel 1"/>
    <w:qFormat/>
    <w:rPr>
      <w:color w:val="auto"/>
      <w:sz w:val="26"/>
      <w:szCs w:val="26"/>
      <w:u w:val="none"/>
    </w:rPr>
  </w:style>
  <w:style w:type="character" w:styleId="ListLabel2">
    <w:name w:val="ListLabel 2"/>
    <w:qFormat/>
    <w:rPr>
      <w:color w:val="auto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e8052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e8052a"/>
    <w:pPr>
      <w:spacing w:beforeAutospacing="1" w:afterAutospacing="1"/>
    </w:pPr>
    <w:rPr/>
  </w:style>
  <w:style w:type="paragraph" w:styleId="Consplustitle1" w:customStyle="1">
    <w:name w:val="consplustitle"/>
    <w:basedOn w:val="Normal"/>
    <w:qFormat/>
    <w:rsid w:val="002a1069"/>
    <w:pPr>
      <w:spacing w:beforeAutospacing="1" w:afterAutospacing="1"/>
    </w:pPr>
    <w:rPr/>
  </w:style>
  <w:style w:type="paragraph" w:styleId="Consplusnormal" w:customStyle="1">
    <w:name w:val="consplusnormal"/>
    <w:basedOn w:val="Normal"/>
    <w:qFormat/>
    <w:rsid w:val="002a1069"/>
    <w:pPr>
      <w:spacing w:beforeAutospacing="1" w:afterAutospacing="1"/>
    </w:pPr>
    <w:rPr/>
  </w:style>
  <w:style w:type="paragraph" w:styleId="10" w:customStyle="1">
    <w:name w:val="10"/>
    <w:basedOn w:val="Normal"/>
    <w:qFormat/>
    <w:rsid w:val="002a1069"/>
    <w:pPr>
      <w:spacing w:beforeAutospacing="1" w:afterAutospacing="1"/>
    </w:pPr>
    <w:rPr/>
  </w:style>
  <w:style w:type="paragraph" w:styleId="21" w:customStyle="1">
    <w:name w:val="21"/>
    <w:basedOn w:val="Normal"/>
    <w:qFormat/>
    <w:rsid w:val="002a1069"/>
    <w:pPr>
      <w:spacing w:beforeAutospacing="1" w:afterAutospacing="1"/>
    </w:pPr>
    <w:rPr/>
  </w:style>
  <w:style w:type="paragraph" w:styleId="ConsPlusNormal1" w:customStyle="1">
    <w:name w:val="ConsPlusNormal"/>
    <w:uiPriority w:val="99"/>
    <w:qFormat/>
    <w:rsid w:val="00c36c95"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auto"/>
      <w:kern w:val="0"/>
      <w:sz w:val="20"/>
      <w:szCs w:val="20"/>
      <w:lang w:val="ru-RU" w:eastAsia="ar-SA" w:bidi="ar-SA"/>
    </w:rPr>
  </w:style>
  <w:style w:type="paragraph" w:styleId="Style19" w:customStyle="1">
    <w:name w:val="Знак Знак Знак Знак"/>
    <w:basedOn w:val="Normal"/>
    <w:uiPriority w:val="99"/>
    <w:qFormat/>
    <w:rsid w:val="00c36c95"/>
    <w:pPr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4745d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4570D215148470487A75D615B977F0A7BD18509D434B53D9262ADF86838AEB1BEDD49BD45WC71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C4F5-1D5C-4E24-B0BA-C3FD16E7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LibreOffice/6.1.4.2$Windows_x86 LibreOffice_project/9d0f32d1f0b509096fd65e0d4bec26ddd1938fd3</Application>
  <Pages>11</Pages>
  <Words>2800</Words>
  <Characters>22434</Characters>
  <CharactersWithSpaces>25597</CharactersWithSpaces>
  <Paragraphs>193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2020-12-17T08:48:00Z</dcterms:created>
  <dc:creator>Влад</dc:creator>
  <dc:description/>
  <dc:language>ru-RU</dc:language>
  <cp:lastModifiedBy/>
  <cp:lastPrinted>2020-12-17T15:10:00Z</cp:lastPrinted>
  <dcterms:modified xsi:type="dcterms:W3CDTF">2021-02-15T09:08:03Z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