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СОБРАНИЕ ДЕПУТАТОВ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ЩЕПКИНСКОГО СЕЛЬСКОГО 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bCs/>
          <w:sz w:val="28"/>
          <w:szCs w:val="28"/>
          <w:lang w:eastAsia="en-US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32"/>
          <w:szCs w:val="32"/>
          <w:lang w:eastAsia="en-US"/>
        </w:rPr>
      </w:pPr>
      <w:r>
        <w:rPr>
          <w:rFonts w:eastAsia="Times New Roman" w:cs="Arial" w:ascii="Times New Roman" w:hAnsi="Times New Roman"/>
          <w:b/>
          <w:bCs/>
          <w:sz w:val="32"/>
          <w:szCs w:val="32"/>
          <w:lang w:eastAsia="en-US"/>
        </w:rPr>
        <w:t xml:space="preserve">РЕШЕНИЕ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Times New Roman" w:ascii="Times New Roman CYR" w:hAnsi="Times New Roman CYR"/>
          <w:sz w:val="26"/>
          <w:szCs w:val="26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Собрания депутатов Щепкинского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сельского поселения от 26.10.2022 № 65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«Об установлении земельного налога»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Toc105952706"/>
      <w:bookmarkStart w:id="1" w:name="_Toc105952706"/>
      <w:bookmarkEnd w:id="1"/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Принято Собранием депутатов                                                                   30 ноября  2022 года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главой 31 части второй </w:t>
      </w:r>
      <w:r>
        <w:rPr>
          <w:rFonts w:eastAsia="Times New Roman" w:ascii="Times New Roman" w:hAnsi="Times New Roman"/>
          <w:sz w:val="26"/>
          <w:szCs w:val="26"/>
        </w:rPr>
        <w:t xml:space="preserve">Налогового </w:t>
      </w:r>
      <w:hyperlink r:id="rId2">
        <w:r>
          <w:rPr>
            <w:rStyle w:val="ListLabel1"/>
            <w:rFonts w:eastAsia="Times New Roman" w:ascii="Times New Roman" w:hAnsi="Times New Roman"/>
            <w:sz w:val="26"/>
            <w:szCs w:val="26"/>
          </w:rPr>
          <w:t>кодекс</w:t>
        </w:r>
      </w:hyperlink>
      <w:r>
        <w:rPr>
          <w:rFonts w:eastAsia="Times New Roman" w:ascii="Times New Roman" w:hAnsi="Times New Roman"/>
          <w:sz w:val="26"/>
          <w:szCs w:val="26"/>
        </w:rPr>
        <w:t>а Российской Федерации</w:t>
      </w:r>
      <w:r>
        <w:rPr>
          <w:rFonts w:ascii="Times New Roman" w:hAnsi="Times New Roman"/>
          <w:sz w:val="26"/>
          <w:szCs w:val="26"/>
        </w:rPr>
        <w:t>, Федеральным законом от 06.10.2003 № 131-ФЗ «Об общих принципах организации местного самоуправления в Российской Федерации»  -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 Щепкинского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РЕШАЕТ: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333399"/>
          <w:sz w:val="26"/>
          <w:szCs w:val="26"/>
        </w:rPr>
      </w:pPr>
      <w:r>
        <w:rPr>
          <w:rFonts w:ascii="Times New Roman" w:hAnsi="Times New Roman"/>
          <w:color w:val="333399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1. Внести в Решение Собрания депутатов Щепкинского сельского поселения от 15.09.2014 № 66 «Об установлении земельного налога» следующие изменения:</w:t>
      </w:r>
    </w:p>
    <w:p>
      <w:pPr>
        <w:pStyle w:val="Normal"/>
        <w:spacing w:lineRule="auto" w:line="240" w:before="8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eastAsia="Times New Roman" w:ascii="Times New Roman" w:hAnsi="Times New Roman"/>
          <w:sz w:val="26"/>
          <w:szCs w:val="26"/>
        </w:rPr>
        <w:t>1 Пункт 3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eastAsia="Times New Roman"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Муниципальные бюджетные учреждения, финансируемые из бюджета Аксайского района, в отношении земельных участков, используемых для нужд образования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уплачивают земельный налог в 2022 и 2023 году в размере 0,3 процента от кадастровой стоимости.  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решение в информационном бюллетени «Аксайские ведомости».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опубликования, а  также применяется к правоотношениям, возникшим с 01.01.2022 года.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spacing w:lineRule="auto" w:line="240" w:before="80" w:after="0"/>
        <w:ind w:firstLine="284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6"/>
          <w:szCs w:val="26"/>
          <w:lang w:eastAsia="en-US"/>
        </w:rPr>
      </w:pPr>
      <w:r>
        <w:rPr>
          <w:rFonts w:cs="Arial" w:ascii="Times New Roman" w:hAnsi="Times New Roman"/>
          <w:bCs/>
          <w:sz w:val="26"/>
          <w:szCs w:val="26"/>
          <w:lang w:eastAsia="en-US"/>
        </w:rPr>
        <w:t>Председатель Собрания депутатов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6"/>
          <w:szCs w:val="26"/>
          <w:lang w:eastAsia="en-US"/>
        </w:rPr>
      </w:pPr>
      <w:r>
        <w:rPr>
          <w:rFonts w:cs="Arial" w:ascii="Times New Roman" w:hAnsi="Times New Roman"/>
          <w:bCs/>
          <w:sz w:val="26"/>
          <w:szCs w:val="26"/>
          <w:lang w:eastAsia="en-US"/>
        </w:rPr>
        <w:t>Глава Щепкинского сельского поселения                               ___________      Т.В.Алексаньян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cs="Arial" w:ascii="Times New Roman" w:hAnsi="Times New Roman"/>
          <w:bCs/>
          <w:sz w:val="28"/>
          <w:szCs w:val="16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cs="Arial" w:ascii="Times New Roman" w:hAnsi="Times New Roman"/>
          <w:bCs/>
          <w:sz w:val="28"/>
          <w:szCs w:val="16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cs="Arial" w:ascii="Times New Roman" w:hAnsi="Times New Roman"/>
          <w:bCs/>
          <w:sz w:val="28"/>
          <w:szCs w:val="16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п. Щепкин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30.11.2022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№  </w:t>
      </w:r>
      <w:r>
        <w:rPr>
          <w:rFonts w:ascii="Times New Roman" w:hAnsi="Times New Roman"/>
          <w:sz w:val="20"/>
          <w:szCs w:val="20"/>
          <w:lang w:eastAsia="en-US"/>
        </w:rPr>
        <w:t>67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cs="Arial" w:ascii="Times New Roman" w:hAnsi="Times New Roman"/>
          <w:bCs/>
          <w:sz w:val="28"/>
          <w:szCs w:val="16"/>
          <w:lang w:eastAsia="en-US"/>
        </w:rPr>
      </w:r>
      <w:bookmarkStart w:id="2" w:name="_GoBack"/>
      <w:bookmarkStart w:id="3" w:name="_GoBack"/>
      <w:bookmarkEnd w:id="3"/>
    </w:p>
    <w:p>
      <w:pPr>
        <w:pStyle w:val="ConsPlusNormal"/>
        <w:widowControl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244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214f6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link w:val="a6"/>
    <w:qFormat/>
    <w:rsid w:val="00b723fa"/>
    <w:rPr>
      <w:rFonts w:ascii="Calibri" w:hAnsi="Calibri" w:eastAsia="Calibri"/>
      <w:sz w:val="22"/>
      <w:szCs w:val="22"/>
    </w:rPr>
  </w:style>
  <w:style w:type="character" w:styleId="Style16" w:customStyle="1">
    <w:name w:val="Нижний колонтитул Знак"/>
    <w:link w:val="a8"/>
    <w:qFormat/>
    <w:rsid w:val="00b723fa"/>
    <w:rPr>
      <w:rFonts w:ascii="Calibri" w:hAnsi="Calibri" w:eastAsia="Calibri"/>
      <w:sz w:val="22"/>
      <w:szCs w:val="22"/>
    </w:rPr>
  </w:style>
  <w:style w:type="character" w:styleId="ListLabel1">
    <w:name w:val="ListLabel 1"/>
    <w:qFormat/>
    <w:rPr>
      <w:rFonts w:ascii="Times New Roman" w:hAnsi="Times New Roman" w:eastAsia="Times New Roman"/>
      <w:sz w:val="26"/>
      <w:szCs w:val="2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d70ef"/>
    <w:pPr>
      <w:widowControl w:val="false"/>
      <w:bidi w:val="0"/>
      <w:ind w:firstLine="72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ru-RU" w:bidi="ar-SA"/>
    </w:rPr>
  </w:style>
  <w:style w:type="paragraph" w:styleId="31" w:customStyle="1">
    <w:name w:val="Основной текст с отступом 31"/>
    <w:basedOn w:val="Normal"/>
    <w:qFormat/>
    <w:rsid w:val="00e214f6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en-US" w:eastAsia="ar-SA"/>
    </w:rPr>
  </w:style>
  <w:style w:type="paragraph" w:styleId="BalloonText">
    <w:name w:val="Balloon Text"/>
    <w:basedOn w:val="Normal"/>
    <w:link w:val="a4"/>
    <w:qFormat/>
    <w:rsid w:val="00e214f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b95b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Style23">
    <w:name w:val="Header"/>
    <w:basedOn w:val="Normal"/>
    <w:link w:val="a7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CD3777CA627AF4B24A97A99B07ECD6B97FB3B9D4E349ED69A0ADAF64BZA41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99F3-893E-4362-A95A-F9BBAED7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 LibreOffice_project/9d0f32d1f0b509096fd65e0d4bec26ddd1938fd3</Application>
  <Pages>1</Pages>
  <Words>192</Words>
  <Characters>1337</Characters>
  <CharactersWithSpaces>1620</CharactersWithSpaces>
  <Paragraphs>22</Paragraphs>
  <Company>Администрация Аксайского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2022-11-24T08:44:00Z</dcterms:created>
  <dc:creator>Страдная</dc:creator>
  <dc:description/>
  <dc:language>ru-RU</dc:language>
  <cp:lastModifiedBy/>
  <cp:lastPrinted>2022-12-05T13:59:00Z</cp:lastPrinted>
  <dcterms:modified xsi:type="dcterms:W3CDTF">2022-12-12T11:37:30Z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Аксайского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