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34"/>
        </w:rPr>
      </w:pPr>
      <w:r>
        <w:rPr>
          <w:sz w:val="34"/>
        </w:rPr>
        <w:t>АДМИНИСТРАЦИЯ ЩЕПКИНСКОГО СЕЛЬСКОГО ПОСЕЛЕНИЯ</w:t>
      </w:r>
    </w:p>
    <w:p>
      <w:pPr>
        <w:pStyle w:val="Normal"/>
        <w:jc w:val="center"/>
        <w:rPr>
          <w:b/>
          <w:b/>
          <w:sz w:val="34"/>
        </w:rPr>
      </w:pPr>
      <w:r>
        <w:rPr>
          <w:b/>
          <w:sz w:val="34"/>
        </w:rPr>
      </w:r>
    </w:p>
    <w:p>
      <w:pPr>
        <w:pStyle w:val="Normal"/>
        <w:jc w:val="center"/>
        <w:rPr>
          <w:b/>
          <w:b/>
          <w:sz w:val="34"/>
        </w:rPr>
      </w:pPr>
      <w:r>
        <w:rPr>
          <w:b/>
          <w:sz w:val="34"/>
        </w:rPr>
        <w:t>ПОСТАНОВЛЕНИЕ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«</w:t>
      </w:r>
      <w:r>
        <w:rPr/>
        <w:t>03</w:t>
      </w:r>
      <w:r>
        <w:rPr/>
        <w:t xml:space="preserve">» </w:t>
      </w:r>
      <w:r>
        <w:rPr/>
        <w:t>февраля</w:t>
      </w:r>
      <w:r>
        <w:rPr/>
        <w:t xml:space="preserve"> 2023 г.                                                                                                     № </w:t>
      </w:r>
      <w:r>
        <w:rPr>
          <w:u w:val="single"/>
        </w:rPr>
        <w:t>70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п. Щепкин</w:t>
      </w:r>
    </w:p>
    <w:p>
      <w:pPr>
        <w:pStyle w:val="Normal"/>
        <w:ind w:left="0" w:right="0" w:firstLine="708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>О внесении изменений в постановление</w:t>
      </w:r>
    </w:p>
    <w:p>
      <w:pPr>
        <w:pStyle w:val="Normal"/>
        <w:jc w:val="both"/>
        <w:rPr/>
      </w:pPr>
      <w:r>
        <w:rPr/>
        <w:t>Администрации Щепкинского сельского поселения</w:t>
      </w:r>
    </w:p>
    <w:p>
      <w:pPr>
        <w:pStyle w:val="Normal"/>
        <w:jc w:val="both"/>
        <w:rPr/>
      </w:pPr>
      <w:r>
        <w:rPr/>
        <w:t>от 29.12.2018 № 582 «Об утверждении муниципальной программы</w:t>
      </w:r>
    </w:p>
    <w:p>
      <w:pPr>
        <w:pStyle w:val="Normal"/>
        <w:jc w:val="both"/>
        <w:rPr/>
      </w:pPr>
      <w:r>
        <w:rPr/>
        <w:t>Щепкинского сельского поселения «Защита</w:t>
      </w:r>
    </w:p>
    <w:p>
      <w:pPr>
        <w:pStyle w:val="Normal"/>
        <w:jc w:val="both"/>
        <w:rPr/>
      </w:pPr>
      <w:r>
        <w:rPr/>
        <w:t>населения и территории от чрезвычайных</w:t>
      </w:r>
    </w:p>
    <w:p>
      <w:pPr>
        <w:pStyle w:val="Normal"/>
        <w:jc w:val="both"/>
        <w:rPr/>
      </w:pPr>
      <w:r>
        <w:rPr/>
        <w:t>ситуаций, обеспечение пожарной безопасности</w:t>
      </w:r>
    </w:p>
    <w:p>
      <w:pPr>
        <w:pStyle w:val="Normal"/>
        <w:jc w:val="both"/>
        <w:rPr/>
      </w:pPr>
      <w:r>
        <w:rPr/>
        <w:t>и безопасности людей на водных объектах»»</w:t>
      </w:r>
    </w:p>
    <w:p>
      <w:pPr>
        <w:pStyle w:val="Normal"/>
        <w:ind w:left="0" w:right="0" w:firstLine="709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  <w:t>В целях уточнения объемов финансирования,-</w:t>
      </w:r>
    </w:p>
    <w:p>
      <w:pPr>
        <w:pStyle w:val="Normal"/>
        <w:ind w:left="0" w:right="0" w:firstLine="709"/>
        <w:jc w:val="center"/>
        <w:rPr/>
      </w:pPr>
      <w:r>
        <w:rPr/>
      </w:r>
    </w:p>
    <w:p>
      <w:pPr>
        <w:pStyle w:val="Normal"/>
        <w:ind w:left="0" w:right="0" w:hanging="0"/>
        <w:jc w:val="center"/>
        <w:rPr>
          <w:sz w:val="34"/>
        </w:rPr>
      </w:pPr>
      <w:r>
        <w:rPr>
          <w:sz w:val="34"/>
        </w:rPr>
        <w:t>ПОСТАНОВЛЯЮ:</w:t>
      </w:r>
    </w:p>
    <w:p>
      <w:pPr>
        <w:pStyle w:val="Normal"/>
        <w:ind w:left="0" w:right="0" w:hanging="0"/>
        <w:jc w:val="center"/>
        <w:rPr/>
      </w:pPr>
      <w:r>
        <w:rPr/>
      </w:r>
    </w:p>
    <w:p>
      <w:pPr>
        <w:pStyle w:val="Normal"/>
        <w:ind w:left="0" w:right="0" w:firstLine="709"/>
        <w:jc w:val="both"/>
        <w:rPr/>
      </w:pPr>
      <w:r>
        <w:rPr/>
        <w:t>1.Внести следующие изменения в постановление Администрации Щепкинского сельского поселения от 29.12.2018 № 582 «Об утверждении муниципальной программы Щепкинского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объектах»:</w:t>
      </w:r>
    </w:p>
    <w:p>
      <w:pPr>
        <w:pStyle w:val="Normal"/>
        <w:ind w:left="0" w:right="0" w:firstLine="709"/>
        <w:jc w:val="both"/>
        <w:rPr/>
      </w:pPr>
      <w:r>
        <w:rPr/>
        <w:t>1.1. В Приложении № 1 к постановлению Администрации Щепкинского сельского поселения от «29» декабря 2018 № 582:</w:t>
      </w:r>
    </w:p>
    <w:p>
      <w:pPr>
        <w:pStyle w:val="Normal"/>
        <w:ind w:left="0" w:right="0" w:firstLine="709"/>
        <w:jc w:val="both"/>
        <w:rPr/>
      </w:pPr>
      <w:r>
        <w:rPr/>
        <w:t>1.1.1. В ПАСПОРТЕ муниципальной программы Администрации Щепкинского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пункт «Ресурсное обеспечение программы» изложить в новой редакции:</w:t>
      </w:r>
    </w:p>
    <w:p>
      <w:pPr>
        <w:pStyle w:val="Normal"/>
        <w:ind w:left="0" w:right="0" w:firstLine="709"/>
        <w:jc w:val="both"/>
        <w:rPr/>
      </w:pPr>
      <w:r>
        <w:rPr/>
      </w:r>
    </w:p>
    <w:tbl>
      <w:tblPr>
        <w:tblStyle w:val="Style_1"/>
        <w:tblW w:w="1032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2"/>
        <w:gridCol w:w="5161"/>
      </w:tblGrid>
      <w:tr>
        <w:trPr>
          <w:trHeight w:val="360" w:hRule="atLeast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«Ресурсное обеспечение программы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Общий объем средств 2 140,1 тыс. рублей, в том числе: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2019 год – 474,1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2020 год – 100,0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2021 год – 100,0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2022 год – 223,1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2023 год – 792,9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2024 год – 100,0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2025 год – 100,0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2026 год – 50,0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2027 год – 50,0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2028 год – 50,0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2029 год – 50,0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2030 год – 50,0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Объем средств федерального бюджета составляет – 0,0 тыс. рублей, в том числе: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2019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2020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2021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2022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2023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2024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2025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2026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2027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2028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2029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2030 год – 0,0 тыс. рублей.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Общий объем областного бюджета составляет – 374,1 тыс. рублей, в том числе: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2019 год – 374,1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2020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2021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2022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2023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2024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2025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2026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2027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2028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2029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Объем средств бюджета Щепкинского сельского поселения составляет – 1 766,0 тыс. рублей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2019 год – 100,0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2020 год – 100,0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2021 год – 100,0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2022 год – 223,1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2023 год – 792,9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2024 год – 100,0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2025 год – 100,0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2026 год – 50,0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2027 год – 50,0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2028 год – 50,0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2029 год – 50,0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2030 год – 50,0 тыс. рублей».</w:t>
            </w:r>
          </w:p>
        </w:tc>
      </w:tr>
    </w:tbl>
    <w:p>
      <w:pPr>
        <w:pStyle w:val="Normal"/>
        <w:ind w:left="0" w:right="0" w:firstLine="709"/>
        <w:jc w:val="both"/>
        <w:rPr/>
      </w:pPr>
      <w:r>
        <w:rPr/>
        <w:t>1.1.2. В ПАСПОРТЕ подпрограммы 1 «Пожарная безопасность» пункт «Ресурсное обеспечение подпрограммы» изложить в новой редакции:</w:t>
      </w:r>
    </w:p>
    <w:tbl>
      <w:tblPr>
        <w:tblStyle w:val="Style_1"/>
        <w:tblW w:w="1032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7138"/>
      </w:tblGrid>
      <w:tr>
        <w:trPr>
          <w:trHeight w:val="3393" w:hRule="atLeast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Ресурсное обеспечение подпрограммы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Общий объем средств 2 067,0 тыс. рублей, в том числе: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2019 год – 474,1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2020 год – 100,0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2021 год – 100,0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2022 год – 150,0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2023 год – 792,9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2024 год – 100,0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2025 год – 100,0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2026 год – 50,0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2027 год – 50,0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2028 год – 50,0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2029 год – 50,0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2030 год – 50,0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Объем средств федерального бюджета составляет – 0,0 тыс. рублей, в том числе: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2019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2020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2021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2022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2023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2024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2025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2026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2027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2028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2029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2030 год – 0,0 тыс. рублей.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Общий объем областного бюджета составляет – 374,1 тыс. рублей, в том числе: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2019 год – 374,1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2020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2021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2022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2023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2024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2025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2026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2027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2028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2029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Объем средств бюджета Щепкинского сельского поселения составляет – 1692,9 тыс. рублей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2019 год – 100,0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2020 год – 100,0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2021 год – 100,0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2022 год – 150,0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2023 год – 792,9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2024 год – 100,0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2025 год – 100,0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2026 год – 50,0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2027 год – 50,0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2028 год – 50,0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2029 год – 50,0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2030 год – 50,0 тыс. рублей».</w:t>
            </w:r>
          </w:p>
        </w:tc>
      </w:tr>
    </w:tbl>
    <w:p>
      <w:pPr>
        <w:pStyle w:val="Normal"/>
        <w:ind w:left="0" w:right="0" w:firstLine="709"/>
        <w:jc w:val="both"/>
        <w:rPr/>
      </w:pPr>
      <w:r>
        <w:rPr/>
        <w:t>1.1.3. В ПАСПОРТЕ подпрограммы 2 «Защита от чрезвычайных ситуаций» пункт «Ресурсное обеспечение подпрограммы» изложить в новой редакции:</w:t>
      </w:r>
    </w:p>
    <w:tbl>
      <w:tblPr>
        <w:tblStyle w:val="Style_1"/>
        <w:tblW w:w="1032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7138"/>
      </w:tblGrid>
      <w:tr>
        <w:trPr>
          <w:trHeight w:val="3393" w:hRule="atLeast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Ресурсное обеспечение подпрограммы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Общий объем средств 73,1 тыс. рублей, в том числе: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2019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2020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2021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2022 год – 73,1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2023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2024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2025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2026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2027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2028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2029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2030 год – 0,0 тыс. рублей».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Объем средств федерального бюджета составляет – 0,0 тыс. рублей, в том числе: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2019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2020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2021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2022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2023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2024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2025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2026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2027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2028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2029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2030 год – 0,0 тыс. рублей.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Общий объем областного бюджета составляет – 0,0 тыс. рублей, в том числе: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2019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2020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2021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2022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2023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2024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2025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2026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2027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2028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2029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Объем средств бюджета Щепкинского сельского поселения составляет  73,1 тыс. рублей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2019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2020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2021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2022 год – 73,1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2023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2024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2025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2026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2027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2028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2029 год – 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2030 год – 0,0 тыс. рублей».</w:t>
            </w:r>
          </w:p>
        </w:tc>
      </w:tr>
    </w:tbl>
    <w:p>
      <w:pPr>
        <w:pStyle w:val="Normal"/>
        <w:ind w:left="0" w:right="0" w:firstLine="709"/>
        <w:jc w:val="both"/>
        <w:rPr/>
      </w:pPr>
      <w:r>
        <w:rPr/>
        <w:t>1.2. Приложение 3 к муниципальной программе Щепкинского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изложить в новой редакции (Приложение № 1).</w:t>
      </w:r>
    </w:p>
    <w:p>
      <w:pPr>
        <w:pStyle w:val="Normal"/>
        <w:ind w:left="0" w:right="0" w:firstLine="709"/>
        <w:jc w:val="both"/>
        <w:rPr/>
      </w:pPr>
      <w:r>
        <w:rPr/>
        <w:t>1.3. Приложение 4 к муниципальной программе Щепкинского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изложить в новой редакции (Приложение № 2).</w:t>
      </w:r>
    </w:p>
    <w:p>
      <w:pPr>
        <w:pStyle w:val="Normal"/>
        <w:ind w:left="0" w:right="0" w:firstLine="709"/>
        <w:jc w:val="both"/>
        <w:rPr/>
      </w:pPr>
      <w:r>
        <w:rPr/>
        <w:t>2. Разместить настоящее постановление на официальном интернет-сайте Администрации Щепкинского сельского поселения в информационно-телекоммуникационной сети «Интернет».</w:t>
      </w:r>
    </w:p>
    <w:p>
      <w:pPr>
        <w:pStyle w:val="Normal"/>
        <w:ind w:left="0" w:right="0" w:firstLine="709"/>
        <w:jc w:val="both"/>
        <w:rPr/>
      </w:pPr>
      <w:r>
        <w:rPr/>
        <w:t>3.Контроль за исполнением постановления возложить на заведующего сектора ЖКХ.</w:t>
      </w:r>
    </w:p>
    <w:p>
      <w:pPr>
        <w:pStyle w:val="Normal"/>
        <w:ind w:left="0" w:right="0" w:firstLine="709"/>
        <w:jc w:val="both"/>
        <w:rPr/>
      </w:pPr>
      <w:r>
        <w:rPr/>
      </w:r>
    </w:p>
    <w:p>
      <w:pPr>
        <w:pStyle w:val="Normal"/>
        <w:ind w:left="0" w:right="0" w:firstLine="709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Глава Администрации</w:t>
      </w:r>
    </w:p>
    <w:p>
      <w:pPr>
        <w:pStyle w:val="Normal"/>
        <w:jc w:val="left"/>
        <w:rPr/>
      </w:pPr>
      <w:r>
        <w:rPr/>
        <w:t>Щепкинского сельского поселения                                                              Е.Н.Камфарин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sectPr>
          <w:type w:val="nextPage"/>
          <w:pgSz w:w="11906" w:h="16838"/>
          <w:pgMar w:left="862" w:right="720" w:header="0" w:top="578" w:footer="0" w:bottom="811" w:gutter="0"/>
          <w:pgNumType w:fmt="decimal"/>
          <w:formProt w:val="false"/>
          <w:textDirection w:val="lrTb"/>
          <w:docGrid w:type="default" w:linePitch="100" w:charSpace="0"/>
        </w:sect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1540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0"/>
        <w:gridCol w:w="781"/>
        <w:gridCol w:w="646"/>
        <w:gridCol w:w="750"/>
        <w:gridCol w:w="810"/>
        <w:gridCol w:w="841"/>
        <w:gridCol w:w="885"/>
        <w:gridCol w:w="855"/>
        <w:gridCol w:w="765"/>
        <w:gridCol w:w="766"/>
        <w:gridCol w:w="810"/>
        <w:gridCol w:w="841"/>
        <w:gridCol w:w="765"/>
        <w:gridCol w:w="675"/>
        <w:gridCol w:w="765"/>
        <w:gridCol w:w="690"/>
        <w:gridCol w:w="675"/>
        <w:gridCol w:w="760"/>
      </w:tblGrid>
      <w:tr>
        <w:trPr>
          <w:trHeight w:val="300" w:hRule="atLeast"/>
        </w:trPr>
        <w:tc>
          <w:tcPr>
            <w:tcW w:w="15400" w:type="dxa"/>
            <w:gridSpan w:val="19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Приложение № 1 </w:t>
            </w:r>
          </w:p>
        </w:tc>
      </w:tr>
      <w:tr>
        <w:trPr>
          <w:trHeight w:val="300" w:hRule="atLeast"/>
        </w:trPr>
        <w:tc>
          <w:tcPr>
            <w:tcW w:w="15400" w:type="dxa"/>
            <w:gridSpan w:val="19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к постановлению Администрации Щепкинского сельского поселения </w:t>
            </w:r>
          </w:p>
        </w:tc>
      </w:tr>
      <w:tr>
        <w:trPr>
          <w:trHeight w:val="381" w:hRule="exact"/>
        </w:trPr>
        <w:tc>
          <w:tcPr>
            <w:tcW w:w="15400" w:type="dxa"/>
            <w:gridSpan w:val="19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0"/>
              </w:rPr>
              <w:t>от «</w:t>
            </w:r>
            <w:r>
              <w:rPr>
                <w:sz w:val="20"/>
              </w:rPr>
              <w:t>03</w:t>
            </w:r>
            <w:r>
              <w:rPr>
                <w:sz w:val="20"/>
              </w:rPr>
              <w:t xml:space="preserve">» </w:t>
            </w:r>
            <w:r>
              <w:rPr>
                <w:sz w:val="20"/>
              </w:rPr>
              <w:t>февраля</w:t>
            </w:r>
            <w:r>
              <w:rPr>
                <w:sz w:val="20"/>
              </w:rPr>
              <w:t xml:space="preserve"> 20</w:t>
            </w:r>
            <w:r>
              <w:rPr>
                <w:sz w:val="20"/>
              </w:rPr>
              <w:t>23</w:t>
            </w:r>
            <w:r>
              <w:rPr>
                <w:sz w:val="20"/>
              </w:rPr>
              <w:t xml:space="preserve"> г.  № </w:t>
            </w:r>
            <w:r>
              <w:rPr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15400" w:type="dxa"/>
            <w:gridSpan w:val="19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«Приложение №3 к муниципальной программе </w:t>
            </w:r>
          </w:p>
        </w:tc>
      </w:tr>
      <w:tr>
        <w:trPr>
          <w:trHeight w:val="300" w:hRule="atLeast"/>
        </w:trPr>
        <w:tc>
          <w:tcPr>
            <w:tcW w:w="15400" w:type="dxa"/>
            <w:gridSpan w:val="19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Щепкинского сельского поселения «Защита населения и </w:t>
            </w:r>
          </w:p>
        </w:tc>
      </w:tr>
      <w:tr>
        <w:trPr>
          <w:trHeight w:val="300" w:hRule="atLeast"/>
        </w:trPr>
        <w:tc>
          <w:tcPr>
            <w:tcW w:w="15400" w:type="dxa"/>
            <w:gridSpan w:val="19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территории от чрезвычайных ситуаций, обеспечение </w:t>
            </w:r>
          </w:p>
        </w:tc>
      </w:tr>
      <w:tr>
        <w:trPr>
          <w:trHeight w:val="300" w:hRule="atLeast"/>
        </w:trPr>
        <w:tc>
          <w:tcPr>
            <w:tcW w:w="15400" w:type="dxa"/>
            <w:gridSpan w:val="19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пожарной безопасности и безопасности людей на водных объектах»</w:t>
            </w:r>
          </w:p>
        </w:tc>
      </w:tr>
      <w:tr>
        <w:trPr>
          <w:trHeight w:val="300" w:hRule="atLeast"/>
        </w:trPr>
        <w:tc>
          <w:tcPr>
            <w:tcW w:w="145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5400" w:type="dxa"/>
            <w:gridSpan w:val="19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sz w:val="32"/>
              </w:rPr>
              <w:t>Расходы бюджета Щепкинского сельского поселения на реализацию муниципальной программы</w:t>
            </w:r>
          </w:p>
        </w:tc>
      </w:tr>
      <w:tr>
        <w:trPr>
          <w:trHeight w:val="300" w:hRule="atLeast"/>
        </w:trPr>
        <w:tc>
          <w:tcPr>
            <w:tcW w:w="145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2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Код бюджетной классификации расходов</w:t>
            </w:r>
          </w:p>
        </w:tc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Объем расходов всего (тыс. рублей)</w:t>
            </w:r>
          </w:p>
        </w:tc>
        <w:tc>
          <w:tcPr>
            <w:tcW w:w="925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 том числе по годам реализации программы</w:t>
            </w:r>
          </w:p>
        </w:tc>
      </w:tr>
      <w:tr>
        <w:trPr>
          <w:trHeight w:val="300" w:hRule="atLeast"/>
        </w:trPr>
        <w:tc>
          <w:tcPr>
            <w:tcW w:w="145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Рз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84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2030</w:t>
            </w:r>
          </w:p>
        </w:tc>
      </w:tr>
      <w:tr>
        <w:trPr>
          <w:trHeight w:val="300" w:hRule="atLeast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>
        <w:trPr>
          <w:trHeight w:val="300" w:hRule="atLeast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2 140,1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474,1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223,1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792,9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50,0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50,0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50,0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50,0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/>
                <w:sz w:val="22"/>
              </w:rPr>
            </w:pPr>
            <w:r>
              <w:rPr>
                <w:sz w:val="20"/>
              </w:rPr>
              <w:t>Подпрограмма 1.</w:t>
            </w:r>
            <w:r>
              <w:rPr>
                <w:color w:val="000000"/>
                <w:sz w:val="28"/>
              </w:rPr>
              <w:t xml:space="preserve"> 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Пожарная безопасность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2 067,0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474,1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150,0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792,9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50,0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50,0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50,0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50,0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Мероприятие 1.1</w:t>
            </w:r>
            <w:r>
              <w:rPr>
                <w:sz w:val="28"/>
              </w:rPr>
              <w:t xml:space="preserve"> </w:t>
            </w:r>
            <w:r>
              <w:rPr>
                <w:sz w:val="20"/>
              </w:rPr>
              <w:t>Обеспечение первичных мероприятий пожарной безопасности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0310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0110024010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1 122,0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150,0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222,0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50,0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50,0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50,0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50,0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Мероприятие 1.2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Приобретение пожарного оборудования и снаряжения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0310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0110071260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945,0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374,1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570,9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Подпрограмма 2. Защита от чрезвычайных ситуаций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73,1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73,1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Мероприятие 2.1 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Прочие расходы на защиту от чрезвычайных ситуаций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0120099990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73,1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73,1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Подпрограмма 3. Обеспечение безопасности на воде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Мероприятие 3.1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Прочие расходы на обеспечение безопасности на воде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</w:tbl>
    <w:p>
      <w:pPr>
        <w:pStyle w:val="Normal"/>
        <w:widowControl w:val="false"/>
        <w:ind w:left="0" w:right="0" w:firstLine="540"/>
        <w:jc w:val="center"/>
        <w:rPr/>
      </w:pPr>
      <w:r>
        <w:rPr/>
      </w:r>
    </w:p>
    <w:p>
      <w:pPr>
        <w:pStyle w:val="Normal"/>
        <w:widowControl w:val="false"/>
        <w:ind w:left="0" w:right="0" w:firstLine="540"/>
        <w:jc w:val="center"/>
        <w:rPr/>
      </w:pPr>
      <w:r>
        <w:rPr/>
      </w:r>
    </w:p>
    <w:p>
      <w:pPr>
        <w:pStyle w:val="Normal"/>
        <w:widowControl w:val="false"/>
        <w:ind w:left="0" w:right="0" w:firstLine="540"/>
        <w:jc w:val="center"/>
        <w:rPr/>
      </w:pPr>
      <w:r>
        <w:rPr/>
      </w:r>
    </w:p>
    <w:p>
      <w:pPr>
        <w:pStyle w:val="Normal"/>
        <w:widowControl w:val="false"/>
        <w:ind w:left="0" w:right="0" w:firstLine="540"/>
        <w:jc w:val="center"/>
        <w:rPr/>
      </w:pPr>
      <w:r>
        <w:rPr/>
      </w:r>
    </w:p>
    <w:p>
      <w:pPr>
        <w:pStyle w:val="Normal"/>
        <w:widowControl w:val="false"/>
        <w:ind w:left="0" w:right="0" w:firstLine="540"/>
        <w:jc w:val="center"/>
        <w:rPr/>
      </w:pPr>
      <w:r>
        <w:rPr/>
      </w:r>
    </w:p>
    <w:p>
      <w:pPr>
        <w:pStyle w:val="Normal"/>
        <w:widowControl w:val="false"/>
        <w:ind w:left="0" w:right="0" w:firstLine="540"/>
        <w:jc w:val="center"/>
        <w:rPr/>
      </w:pPr>
      <w:r>
        <w:rPr/>
      </w:r>
    </w:p>
    <w:p>
      <w:pPr>
        <w:pStyle w:val="Normal"/>
        <w:widowControl w:val="false"/>
        <w:ind w:left="0" w:right="0" w:firstLine="540"/>
        <w:jc w:val="center"/>
        <w:rPr/>
      </w:pPr>
      <w:r>
        <w:rPr/>
      </w:r>
    </w:p>
    <w:p>
      <w:pPr>
        <w:pStyle w:val="Normal"/>
        <w:widowControl w:val="false"/>
        <w:ind w:left="0" w:right="0" w:firstLine="540"/>
        <w:jc w:val="center"/>
        <w:rPr/>
      </w:pPr>
      <w:r>
        <w:rPr/>
      </w:r>
    </w:p>
    <w:p>
      <w:pPr>
        <w:pStyle w:val="Normal"/>
        <w:widowControl w:val="false"/>
        <w:ind w:left="0" w:right="0" w:firstLine="540"/>
        <w:jc w:val="center"/>
        <w:rPr/>
      </w:pPr>
      <w:r>
        <w:rPr/>
      </w:r>
    </w:p>
    <w:p>
      <w:pPr>
        <w:pStyle w:val="Normal"/>
        <w:widowControl w:val="false"/>
        <w:ind w:left="0" w:right="0" w:firstLine="540"/>
        <w:jc w:val="center"/>
        <w:rPr/>
      </w:pPr>
      <w:r>
        <w:rPr/>
      </w:r>
    </w:p>
    <w:p>
      <w:pPr>
        <w:pStyle w:val="Normal"/>
        <w:widowControl w:val="false"/>
        <w:ind w:left="0" w:right="0" w:firstLine="540"/>
        <w:jc w:val="center"/>
        <w:rPr/>
      </w:pPr>
      <w:r>
        <w:rPr/>
      </w:r>
    </w:p>
    <w:p>
      <w:pPr>
        <w:pStyle w:val="Normal"/>
        <w:widowControl w:val="false"/>
        <w:ind w:left="0" w:right="0" w:firstLine="540"/>
        <w:jc w:val="center"/>
        <w:rPr/>
      </w:pPr>
      <w:r>
        <w:rPr/>
      </w:r>
    </w:p>
    <w:p>
      <w:pPr>
        <w:pStyle w:val="Normal"/>
        <w:widowControl w:val="false"/>
        <w:ind w:left="0" w:right="0" w:firstLine="540"/>
        <w:jc w:val="center"/>
        <w:rPr/>
      </w:pPr>
      <w:r>
        <w:rPr/>
      </w:r>
    </w:p>
    <w:p>
      <w:pPr>
        <w:pStyle w:val="Normal"/>
        <w:widowControl w:val="false"/>
        <w:ind w:left="0" w:right="0" w:firstLine="540"/>
        <w:jc w:val="center"/>
        <w:rPr/>
      </w:pPr>
      <w:r>
        <w:rPr/>
      </w:r>
    </w:p>
    <w:p>
      <w:pPr>
        <w:pStyle w:val="Normal"/>
        <w:widowControl w:val="false"/>
        <w:ind w:left="0" w:right="0" w:firstLine="540"/>
        <w:jc w:val="center"/>
        <w:rPr/>
      </w:pPr>
      <w:r>
        <w:rPr/>
      </w:r>
    </w:p>
    <w:p>
      <w:pPr>
        <w:pStyle w:val="Normal"/>
        <w:widowControl w:val="false"/>
        <w:ind w:left="0" w:right="0" w:firstLine="540"/>
        <w:jc w:val="center"/>
        <w:rPr/>
      </w:pPr>
      <w:r>
        <w:rPr/>
      </w:r>
    </w:p>
    <w:p>
      <w:pPr>
        <w:pStyle w:val="Normal"/>
        <w:widowControl w:val="false"/>
        <w:ind w:left="0" w:right="0" w:firstLine="540"/>
        <w:jc w:val="center"/>
        <w:rPr/>
      </w:pPr>
      <w:r>
        <w:rPr/>
      </w:r>
    </w:p>
    <w:p>
      <w:pPr>
        <w:pStyle w:val="Normal"/>
        <w:widowControl w:val="false"/>
        <w:ind w:left="0" w:right="0" w:firstLine="540"/>
        <w:jc w:val="center"/>
        <w:rPr/>
      </w:pPr>
      <w:r>
        <w:rPr/>
      </w:r>
    </w:p>
    <w:p>
      <w:pPr>
        <w:pStyle w:val="Normal"/>
        <w:widowControl w:val="false"/>
        <w:ind w:left="0" w:right="0" w:firstLine="540"/>
        <w:jc w:val="center"/>
        <w:rPr/>
      </w:pPr>
      <w:r>
        <w:rPr/>
      </w:r>
    </w:p>
    <w:p>
      <w:pPr>
        <w:pStyle w:val="Normal"/>
        <w:widowControl w:val="false"/>
        <w:ind w:left="0" w:right="0" w:firstLine="540"/>
        <w:jc w:val="center"/>
        <w:rPr/>
      </w:pPr>
      <w:r>
        <w:rPr/>
      </w:r>
    </w:p>
    <w:p>
      <w:pPr>
        <w:pStyle w:val="Normal"/>
        <w:widowControl w:val="false"/>
        <w:ind w:left="0" w:right="0" w:firstLine="540"/>
        <w:jc w:val="center"/>
        <w:rPr/>
      </w:pPr>
      <w:r>
        <w:rPr/>
      </w:r>
    </w:p>
    <w:p>
      <w:pPr>
        <w:pStyle w:val="Normal"/>
        <w:widowControl w:val="false"/>
        <w:ind w:left="0" w:right="0" w:firstLine="540"/>
        <w:jc w:val="center"/>
        <w:rPr/>
      </w:pPr>
      <w:r>
        <w:rPr/>
      </w:r>
    </w:p>
    <w:p>
      <w:pPr>
        <w:pStyle w:val="Normal"/>
        <w:widowControl w:val="false"/>
        <w:ind w:left="0" w:right="0" w:firstLine="540"/>
        <w:jc w:val="center"/>
        <w:rPr/>
      </w:pPr>
      <w:r>
        <w:rPr/>
      </w:r>
    </w:p>
    <w:p>
      <w:pPr>
        <w:pStyle w:val="Normal"/>
        <w:widowControl w:val="false"/>
        <w:ind w:left="0" w:right="0" w:firstLine="540"/>
        <w:jc w:val="center"/>
        <w:rPr/>
      </w:pPr>
      <w:r>
        <w:rPr/>
      </w:r>
    </w:p>
    <w:tbl>
      <w:tblPr>
        <w:tblW w:w="1516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2039"/>
        <w:gridCol w:w="1635"/>
        <w:gridCol w:w="794"/>
        <w:gridCol w:w="705"/>
        <w:gridCol w:w="781"/>
        <w:gridCol w:w="705"/>
        <w:gridCol w:w="750"/>
        <w:gridCol w:w="840"/>
        <w:gridCol w:w="750"/>
        <w:gridCol w:w="721"/>
        <w:gridCol w:w="794"/>
        <w:gridCol w:w="1"/>
        <w:gridCol w:w="749"/>
        <w:gridCol w:w="2"/>
        <w:gridCol w:w="734"/>
        <w:gridCol w:w="1"/>
        <w:gridCol w:w="808"/>
        <w:gridCol w:w="2"/>
        <w:gridCol w:w="836"/>
      </w:tblGrid>
      <w:tr>
        <w:trPr>
          <w:trHeight w:val="300" w:hRule="atLeast"/>
        </w:trPr>
        <w:tc>
          <w:tcPr>
            <w:tcW w:w="15156" w:type="dxa"/>
            <w:gridSpan w:val="20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Приложение № 2 </w:t>
            </w:r>
          </w:p>
        </w:tc>
      </w:tr>
      <w:tr>
        <w:trPr>
          <w:trHeight w:val="300" w:hRule="exact"/>
        </w:trPr>
        <w:tc>
          <w:tcPr>
            <w:tcW w:w="15156" w:type="dxa"/>
            <w:gridSpan w:val="20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к постановлению Администрации Щепкинского сельского поселения </w:t>
            </w:r>
          </w:p>
        </w:tc>
      </w:tr>
      <w:tr>
        <w:trPr>
          <w:trHeight w:val="480" w:hRule="exact"/>
        </w:trPr>
        <w:tc>
          <w:tcPr>
            <w:tcW w:w="15156" w:type="dxa"/>
            <w:gridSpan w:val="20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 «</w:t>
            </w:r>
            <w:r>
              <w:rPr>
                <w:sz w:val="20"/>
                <w:u w:val="single"/>
              </w:rPr>
              <w:t>03</w:t>
            </w:r>
            <w:r>
              <w:rPr>
                <w:sz w:val="20"/>
              </w:rPr>
              <w:t xml:space="preserve">» </w:t>
            </w:r>
            <w:r>
              <w:rPr>
                <w:sz w:val="20"/>
              </w:rPr>
              <w:t>февраля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2023 г.  № </w:t>
            </w:r>
            <w:r>
              <w:rPr>
                <w:sz w:val="20"/>
                <w:u w:val="single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15156" w:type="dxa"/>
            <w:gridSpan w:val="20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«Приложение №4 к муниципальной программе </w:t>
            </w:r>
          </w:p>
        </w:tc>
      </w:tr>
      <w:tr>
        <w:trPr>
          <w:trHeight w:val="300" w:hRule="atLeast"/>
        </w:trPr>
        <w:tc>
          <w:tcPr>
            <w:tcW w:w="15156" w:type="dxa"/>
            <w:gridSpan w:val="20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Щепкинского сельского поселения «Защита населения и </w:t>
            </w:r>
          </w:p>
        </w:tc>
      </w:tr>
      <w:tr>
        <w:trPr>
          <w:trHeight w:val="300" w:hRule="atLeast"/>
        </w:trPr>
        <w:tc>
          <w:tcPr>
            <w:tcW w:w="15156" w:type="dxa"/>
            <w:gridSpan w:val="20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территории от чрезвычайных ситуаций, обеспечение </w:t>
            </w:r>
          </w:p>
        </w:tc>
      </w:tr>
      <w:tr>
        <w:trPr>
          <w:trHeight w:val="300" w:hRule="atLeast"/>
        </w:trPr>
        <w:tc>
          <w:tcPr>
            <w:tcW w:w="15156" w:type="dxa"/>
            <w:gridSpan w:val="20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пожарной безопасности и безопасности людей на водных объектах»</w:t>
            </w:r>
          </w:p>
        </w:tc>
      </w:tr>
      <w:tr>
        <w:trPr>
          <w:trHeight w:val="300" w:hRule="atLeast"/>
        </w:trPr>
        <w:tc>
          <w:tcPr>
            <w:tcW w:w="1509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2039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1635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9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05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81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05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5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84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5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2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9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38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509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2039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8476" w:type="dxa"/>
            <w:gridSpan w:val="11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34"/>
              </w:rPr>
            </w:pPr>
            <w:r>
              <w:rPr>
                <w:sz w:val="34"/>
              </w:rPr>
              <w:t>Расходы на реализацию муниципальной программы</w:t>
            </w:r>
          </w:p>
        </w:tc>
        <w:tc>
          <w:tcPr>
            <w:tcW w:w="751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3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509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2039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1635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9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05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81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05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5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84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5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2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9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38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Статус</w:t>
            </w:r>
          </w:p>
        </w:tc>
        <w:tc>
          <w:tcPr>
            <w:tcW w:w="20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Ответственный исполнитель, соисполнитель </w:t>
            </w:r>
          </w:p>
        </w:tc>
        <w:tc>
          <w:tcPr>
            <w:tcW w:w="913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Оценка расходов (тыс. рублей), годы</w:t>
            </w:r>
          </w:p>
        </w:tc>
        <w:tc>
          <w:tcPr>
            <w:tcW w:w="8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Объем расходов всего (тыс. рублей)</w:t>
            </w:r>
          </w:p>
        </w:tc>
      </w:tr>
      <w:tr>
        <w:trPr>
          <w:trHeight w:val="300" w:hRule="atLeast"/>
        </w:trPr>
        <w:tc>
          <w:tcPr>
            <w:tcW w:w="15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838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Муниципальная программа</w:t>
            </w:r>
          </w:p>
        </w:tc>
        <w:tc>
          <w:tcPr>
            <w:tcW w:w="20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«Защита населения и              территории от чрезвычайных ситуаций, обеспечение пожарной безопасности и                  безопасности людей наводных объектах»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474,1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223,1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792,9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2 140,1</w:t>
            </w:r>
          </w:p>
        </w:tc>
      </w:tr>
      <w:tr>
        <w:trPr>
          <w:trHeight w:val="300" w:hRule="atLeast"/>
        </w:trPr>
        <w:tc>
          <w:tcPr>
            <w:tcW w:w="15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5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374,1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374,1</w:t>
            </w:r>
          </w:p>
        </w:tc>
      </w:tr>
      <w:tr>
        <w:trPr>
          <w:trHeight w:val="300" w:hRule="atLeast"/>
        </w:trPr>
        <w:tc>
          <w:tcPr>
            <w:tcW w:w="15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бюджет Аксайского района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5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бюджет Щепкинского сельского поселения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223,1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792,9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1 766,0</w:t>
            </w:r>
          </w:p>
        </w:tc>
      </w:tr>
      <w:tr>
        <w:trPr>
          <w:trHeight w:val="300" w:hRule="atLeast"/>
        </w:trPr>
        <w:tc>
          <w:tcPr>
            <w:tcW w:w="15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sz w:val="20"/>
              </w:rPr>
              <w:t xml:space="preserve">Подпрограмма 1.  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Пожарная безопасность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474,1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792,9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2 067,0</w:t>
            </w:r>
          </w:p>
        </w:tc>
      </w:tr>
      <w:tr>
        <w:trPr>
          <w:trHeight w:val="300" w:hRule="atLeast"/>
        </w:trPr>
        <w:tc>
          <w:tcPr>
            <w:tcW w:w="15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5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374,1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374,1</w:t>
            </w:r>
          </w:p>
        </w:tc>
      </w:tr>
      <w:tr>
        <w:trPr>
          <w:trHeight w:val="300" w:hRule="atLeast"/>
        </w:trPr>
        <w:tc>
          <w:tcPr>
            <w:tcW w:w="15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бюджет Аксайского района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5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бюджет Щепкинского сельского поселения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792,9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1 692,9</w:t>
            </w:r>
          </w:p>
        </w:tc>
      </w:tr>
      <w:tr>
        <w:trPr>
          <w:trHeight w:val="300" w:hRule="atLeast"/>
        </w:trPr>
        <w:tc>
          <w:tcPr>
            <w:tcW w:w="15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Подпрограмма 2</w:t>
            </w:r>
          </w:p>
        </w:tc>
        <w:tc>
          <w:tcPr>
            <w:tcW w:w="20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Защита от чрезвычайных ситуаций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73,1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73,1</w:t>
            </w:r>
          </w:p>
        </w:tc>
      </w:tr>
      <w:tr>
        <w:trPr>
          <w:trHeight w:val="300" w:hRule="atLeast"/>
        </w:trPr>
        <w:tc>
          <w:tcPr>
            <w:tcW w:w="15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5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5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бюджет Аксайского района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5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бюджет Щепкинского сельского поселения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73,1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73,1</w:t>
            </w:r>
          </w:p>
        </w:tc>
      </w:tr>
      <w:tr>
        <w:trPr>
          <w:trHeight w:val="300" w:hRule="atLeast"/>
        </w:trPr>
        <w:tc>
          <w:tcPr>
            <w:tcW w:w="15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Подпрограмма 3</w:t>
            </w:r>
          </w:p>
        </w:tc>
        <w:tc>
          <w:tcPr>
            <w:tcW w:w="20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Обеспечение безопасности на воде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5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5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5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бюджет Аксайского района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5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бюджет Щепкинского сельского поселения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5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</w:tbl>
    <w:p>
      <w:pPr>
        <w:pStyle w:val="Normal"/>
        <w:widowControl w:val="false"/>
        <w:ind w:left="0" w:right="0" w:firstLine="540"/>
        <w:jc w:val="center"/>
        <w:rPr/>
      </w:pPr>
      <w:r>
        <w:rPr/>
      </w:r>
    </w:p>
    <w:sectPr>
      <w:type w:val="nextPage"/>
      <w:pgSz w:orient="landscape" w:w="16838" w:h="11906"/>
      <w:pgMar w:left="862" w:right="720" w:header="0" w:top="437" w:footer="0" w:bottom="81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2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35_ch"/>
    <w:uiPriority w:val="9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Normal"/>
    <w:next w:val="Normal"/>
    <w:link w:val="Style_65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next w:val="Normal"/>
    <w:link w:val="Style_14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next w:val="Normal"/>
    <w:link w:val="Style_62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next w:val="Normal"/>
    <w:link w:val="Style_34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andard" w:default="1">
    <w:name w:val="Standard"/>
    <w:link w:val="Style_2"/>
    <w:qFormat/>
    <w:rPr>
      <w:sz w:val="28"/>
    </w:rPr>
  </w:style>
  <w:style w:type="character" w:styleId="Contents2">
    <w:name w:val="Contents 2"/>
    <w:link w:val="Style_3"/>
    <w:qFormat/>
    <w:rPr>
      <w:rFonts w:ascii="XO Thames" w:hAnsi="XO Thames"/>
      <w:sz w:val="28"/>
    </w:rPr>
  </w:style>
  <w:style w:type="character" w:styleId="Style9">
    <w:name w:val="Заголовок таблицы"/>
    <w:basedOn w:val="Style11"/>
    <w:link w:val="Style_4"/>
    <w:qFormat/>
    <w:rPr>
      <w:b/>
    </w:rPr>
  </w:style>
  <w:style w:type="character" w:styleId="Contents4">
    <w:name w:val="Contents 4"/>
    <w:link w:val="Style_6"/>
    <w:qFormat/>
    <w:rPr>
      <w:rFonts w:ascii="XO Thames" w:hAnsi="XO Thames"/>
      <w:sz w:val="28"/>
    </w:rPr>
  </w:style>
  <w:style w:type="character" w:styleId="WW8Num2z8">
    <w:name w:val="WW8Num2z8"/>
    <w:link w:val="Style_7"/>
    <w:qFormat/>
    <w:rPr/>
  </w:style>
  <w:style w:type="character" w:styleId="Contents6">
    <w:name w:val="Contents 6"/>
    <w:link w:val="Style_8"/>
    <w:qFormat/>
    <w:rPr>
      <w:rFonts w:ascii="XO Thames" w:hAnsi="XO Thames"/>
      <w:sz w:val="28"/>
    </w:rPr>
  </w:style>
  <w:style w:type="character" w:styleId="Contents7">
    <w:name w:val="Contents 7"/>
    <w:link w:val="Style_9"/>
    <w:qFormat/>
    <w:rPr>
      <w:rFonts w:ascii="XO Thames" w:hAnsi="XO Thames"/>
      <w:sz w:val="28"/>
    </w:rPr>
  </w:style>
  <w:style w:type="character" w:styleId="Textbodyindent">
    <w:name w:val="Text body indent"/>
    <w:basedOn w:val="Standard"/>
    <w:link w:val="Style_10"/>
    <w:qFormat/>
    <w:rPr/>
  </w:style>
  <w:style w:type="character" w:styleId="WW8Num2z2">
    <w:name w:val="WW8Num2z2"/>
    <w:link w:val="Style_11"/>
    <w:qFormat/>
    <w:rPr/>
  </w:style>
  <w:style w:type="character" w:styleId="Pagenumber">
    <w:name w:val="page number"/>
    <w:basedOn w:val="11"/>
    <w:link w:val="Style_12"/>
    <w:qFormat/>
    <w:rPr/>
  </w:style>
  <w:style w:type="character" w:styleId="Heading3">
    <w:name w:val="Heading 3"/>
    <w:link w:val="Style_14"/>
    <w:qFormat/>
    <w:rPr>
      <w:rFonts w:ascii="XO Thames" w:hAnsi="XO Thames"/>
      <w:b/>
      <w:sz w:val="26"/>
    </w:rPr>
  </w:style>
  <w:style w:type="character" w:styleId="Header">
    <w:name w:val="Header"/>
    <w:basedOn w:val="Standard"/>
    <w:link w:val="Style_15"/>
    <w:qFormat/>
    <w:rPr/>
  </w:style>
  <w:style w:type="character" w:styleId="Caption">
    <w:name w:val="caption"/>
    <w:basedOn w:val="Standard"/>
    <w:link w:val="Style_16"/>
    <w:qFormat/>
    <w:rPr>
      <w:i/>
      <w:sz w:val="24"/>
    </w:rPr>
  </w:style>
  <w:style w:type="character" w:styleId="ConsPlusNormal">
    <w:name w:val="ConsPlusNormal"/>
    <w:link w:val="Style_17"/>
    <w:qFormat/>
    <w:rPr>
      <w:rFonts w:ascii="Arial" w:hAnsi="Arial"/>
    </w:rPr>
  </w:style>
  <w:style w:type="character" w:styleId="WW8Num3z7">
    <w:name w:val="WW8Num3z7"/>
    <w:link w:val="Style_18"/>
    <w:qFormat/>
    <w:rPr/>
  </w:style>
  <w:style w:type="character" w:styleId="Style10">
    <w:name w:val="Основной текст с отступом Знак"/>
    <w:link w:val="Style_19"/>
    <w:qFormat/>
    <w:rPr>
      <w:sz w:val="24"/>
    </w:rPr>
  </w:style>
  <w:style w:type="character" w:styleId="Footer">
    <w:name w:val="Footer"/>
    <w:basedOn w:val="Standard"/>
    <w:link w:val="Style_20"/>
    <w:qFormat/>
    <w:rPr/>
  </w:style>
  <w:style w:type="character" w:styleId="WW8Num2z4">
    <w:name w:val="WW8Num2z4"/>
    <w:link w:val="Style_21"/>
    <w:qFormat/>
    <w:rPr/>
  </w:style>
  <w:style w:type="character" w:styleId="WW8Num3z5">
    <w:name w:val="WW8Num3z5"/>
    <w:link w:val="Style_22"/>
    <w:qFormat/>
    <w:rPr/>
  </w:style>
  <w:style w:type="character" w:styleId="WW8Num1z6">
    <w:name w:val="WW8Num1z6"/>
    <w:link w:val="Style_23"/>
    <w:qFormat/>
    <w:rPr/>
  </w:style>
  <w:style w:type="character" w:styleId="Style11">
    <w:name w:val="Содержимое таблицы"/>
    <w:basedOn w:val="Standard"/>
    <w:link w:val="Style_5"/>
    <w:qFormat/>
    <w:rPr/>
  </w:style>
  <w:style w:type="character" w:styleId="Style12">
    <w:name w:val="Заголовок"/>
    <w:basedOn w:val="Standard"/>
    <w:link w:val="Style_24"/>
    <w:qFormat/>
    <w:rPr>
      <w:rFonts w:ascii="Liberation Sans" w:hAnsi="Liberation Sans"/>
      <w:sz w:val="28"/>
    </w:rPr>
  </w:style>
  <w:style w:type="character" w:styleId="Contents3">
    <w:name w:val="Contents 3"/>
    <w:link w:val="Style_26"/>
    <w:qFormat/>
    <w:rPr>
      <w:rFonts w:ascii="XO Thames" w:hAnsi="XO Thames"/>
      <w:sz w:val="28"/>
    </w:rPr>
  </w:style>
  <w:style w:type="character" w:styleId="WW8Num2z3">
    <w:name w:val="WW8Num2z3"/>
    <w:link w:val="Style_27"/>
    <w:qFormat/>
    <w:rPr/>
  </w:style>
  <w:style w:type="character" w:styleId="WW8Num3z4">
    <w:name w:val="WW8Num3z4"/>
    <w:link w:val="Style_28"/>
    <w:qFormat/>
    <w:rPr/>
  </w:style>
  <w:style w:type="character" w:styleId="BalloonText">
    <w:name w:val="Balloon Text"/>
    <w:basedOn w:val="Standard"/>
    <w:link w:val="Style_29"/>
    <w:qFormat/>
    <w:rPr>
      <w:rFonts w:ascii="Tahoma" w:hAnsi="Tahoma"/>
      <w:sz w:val="16"/>
    </w:rPr>
  </w:style>
  <w:style w:type="character" w:styleId="DefaultParagraphFont">
    <w:name w:val="Default Paragraph Font"/>
    <w:link w:val="Style_30"/>
    <w:qFormat/>
    <w:rPr/>
  </w:style>
  <w:style w:type="character" w:styleId="WW8Num3z6">
    <w:name w:val="WW8Num3z6"/>
    <w:link w:val="Style_31"/>
    <w:qFormat/>
    <w:rPr/>
  </w:style>
  <w:style w:type="character" w:styleId="WW8Num1z2">
    <w:name w:val="WW8Num1z2"/>
    <w:link w:val="Style_32"/>
    <w:qFormat/>
    <w:rPr/>
  </w:style>
  <w:style w:type="character" w:styleId="11">
    <w:name w:val="Основной шрифт абзаца1"/>
    <w:link w:val="Style_13"/>
    <w:qFormat/>
    <w:rPr/>
  </w:style>
  <w:style w:type="character" w:styleId="WW8Num1z7">
    <w:name w:val="WW8Num1z7"/>
    <w:link w:val="Style_33"/>
    <w:qFormat/>
    <w:rPr/>
  </w:style>
  <w:style w:type="character" w:styleId="Heading5">
    <w:name w:val="Heading 5"/>
    <w:link w:val="Style_34"/>
    <w:qFormat/>
    <w:rPr>
      <w:rFonts w:ascii="XO Thames" w:hAnsi="XO Thames"/>
      <w:b/>
      <w:sz w:val="22"/>
    </w:rPr>
  </w:style>
  <w:style w:type="character" w:styleId="Textbody">
    <w:name w:val="Text body"/>
    <w:basedOn w:val="Standard"/>
    <w:link w:val="Style_25"/>
    <w:qFormat/>
    <w:rPr/>
  </w:style>
  <w:style w:type="character" w:styleId="Heading1">
    <w:name w:val="Heading 1"/>
    <w:basedOn w:val="Standard"/>
    <w:link w:val="Style_35"/>
    <w:qFormat/>
    <w:rPr>
      <w:b/>
      <w:sz w:val="28"/>
    </w:rPr>
  </w:style>
  <w:style w:type="character" w:styleId="WW8Num1z4">
    <w:name w:val="WW8Num1z4"/>
    <w:link w:val="Style_36"/>
    <w:qFormat/>
    <w:rPr/>
  </w:style>
  <w:style w:type="character" w:styleId="Style13">
    <w:name w:val="Интернет-ссылка"/>
    <w:link w:val="Style_37"/>
    <w:rPr>
      <w:color w:val="0000FF"/>
      <w:u w:val="single"/>
    </w:rPr>
  </w:style>
  <w:style w:type="character" w:styleId="Footnote">
    <w:name w:val="Footnote"/>
    <w:link w:val="Style_38"/>
    <w:qFormat/>
    <w:rPr>
      <w:rFonts w:ascii="XO Thames" w:hAnsi="XO Thames"/>
      <w:sz w:val="22"/>
    </w:rPr>
  </w:style>
  <w:style w:type="character" w:styleId="WW8Num2z6">
    <w:name w:val="WW8Num2z6"/>
    <w:link w:val="Style_39"/>
    <w:qFormat/>
    <w:rPr/>
  </w:style>
  <w:style w:type="character" w:styleId="Contents1">
    <w:name w:val="Contents 1"/>
    <w:link w:val="Style_40"/>
    <w:qFormat/>
    <w:rPr>
      <w:rFonts w:ascii="XO Thames" w:hAnsi="XO Thames"/>
      <w:b/>
      <w:sz w:val="28"/>
    </w:rPr>
  </w:style>
  <w:style w:type="character" w:styleId="List">
    <w:name w:val="List"/>
    <w:basedOn w:val="Textbody"/>
    <w:link w:val="Style_41"/>
    <w:qFormat/>
    <w:rPr/>
  </w:style>
  <w:style w:type="character" w:styleId="WW8Num3z3">
    <w:name w:val="WW8Num3z3"/>
    <w:link w:val="Style_42"/>
    <w:qFormat/>
    <w:rPr/>
  </w:style>
  <w:style w:type="character" w:styleId="HeaderandFooter">
    <w:name w:val="Header and Footer"/>
    <w:link w:val="Style_43"/>
    <w:qFormat/>
    <w:rPr>
      <w:rFonts w:ascii="XO Thames" w:hAnsi="XO Thames"/>
      <w:sz w:val="20"/>
    </w:rPr>
  </w:style>
  <w:style w:type="character" w:styleId="WW8Num1z0">
    <w:name w:val="WW8Num1z0"/>
    <w:link w:val="Style_44"/>
    <w:qFormat/>
    <w:rPr/>
  </w:style>
  <w:style w:type="character" w:styleId="Contents9">
    <w:name w:val="Contents 9"/>
    <w:link w:val="Style_45"/>
    <w:qFormat/>
    <w:rPr>
      <w:rFonts w:ascii="XO Thames" w:hAnsi="XO Thames"/>
      <w:sz w:val="28"/>
    </w:rPr>
  </w:style>
  <w:style w:type="character" w:styleId="WW8Num3z1">
    <w:name w:val="WW8Num3z1"/>
    <w:link w:val="Style_46"/>
    <w:qFormat/>
    <w:rPr/>
  </w:style>
  <w:style w:type="character" w:styleId="WW8Num1z8">
    <w:name w:val="WW8Num1z8"/>
    <w:link w:val="Style_47"/>
    <w:qFormat/>
    <w:rPr/>
  </w:style>
  <w:style w:type="character" w:styleId="WW8Num2z7">
    <w:name w:val="WW8Num2z7"/>
    <w:link w:val="Style_48"/>
    <w:qFormat/>
    <w:rPr/>
  </w:style>
  <w:style w:type="character" w:styleId="Contents8">
    <w:name w:val="Contents 8"/>
    <w:link w:val="Style_49"/>
    <w:qFormat/>
    <w:rPr>
      <w:rFonts w:ascii="XO Thames" w:hAnsi="XO Thames"/>
      <w:sz w:val="28"/>
    </w:rPr>
  </w:style>
  <w:style w:type="character" w:styleId="Linenumber">
    <w:name w:val="line number"/>
    <w:link w:val="Style_50"/>
    <w:qFormat/>
    <w:rPr/>
  </w:style>
  <w:style w:type="character" w:styleId="WW8Num2z5">
    <w:name w:val="WW8Num2z5"/>
    <w:link w:val="Style_51"/>
    <w:qFormat/>
    <w:rPr/>
  </w:style>
  <w:style w:type="character" w:styleId="WW8Num1z1">
    <w:name w:val="WW8Num1z1"/>
    <w:link w:val="Style_52"/>
    <w:qFormat/>
    <w:rPr/>
  </w:style>
  <w:style w:type="character" w:styleId="Contents5">
    <w:name w:val="Contents 5"/>
    <w:link w:val="Style_53"/>
    <w:qFormat/>
    <w:rPr>
      <w:rFonts w:ascii="XO Thames" w:hAnsi="XO Thames"/>
      <w:sz w:val="28"/>
    </w:rPr>
  </w:style>
  <w:style w:type="character" w:styleId="WW8Num3z2">
    <w:name w:val="WW8Num3z2"/>
    <w:link w:val="Style_54"/>
    <w:qFormat/>
    <w:rPr/>
  </w:style>
  <w:style w:type="character" w:styleId="WW8Num3z8">
    <w:name w:val="WW8Num3z8"/>
    <w:link w:val="Style_55"/>
    <w:qFormat/>
    <w:rPr/>
  </w:style>
  <w:style w:type="character" w:styleId="WW8Num1z5">
    <w:name w:val="WW8Num1z5"/>
    <w:link w:val="Style_56"/>
    <w:qFormat/>
    <w:rPr/>
  </w:style>
  <w:style w:type="character" w:styleId="21">
    <w:name w:val="Основной текст с отступом 21"/>
    <w:basedOn w:val="Standard"/>
    <w:link w:val="Style_57"/>
    <w:qFormat/>
    <w:rPr>
      <w:sz w:val="28"/>
    </w:rPr>
  </w:style>
  <w:style w:type="character" w:styleId="Subtitle">
    <w:name w:val="Subtitle"/>
    <w:link w:val="Style_58"/>
    <w:qFormat/>
    <w:rPr>
      <w:rFonts w:ascii="XO Thames" w:hAnsi="XO Thames"/>
      <w:i/>
      <w:sz w:val="24"/>
    </w:rPr>
  </w:style>
  <w:style w:type="character" w:styleId="12">
    <w:name w:val="Указатель1"/>
    <w:basedOn w:val="Standard"/>
    <w:link w:val="Style_59"/>
    <w:qFormat/>
    <w:rPr/>
  </w:style>
  <w:style w:type="character" w:styleId="WW8Num1z3">
    <w:name w:val="WW8Num1z3"/>
    <w:link w:val="Style_60"/>
    <w:qFormat/>
    <w:rPr/>
  </w:style>
  <w:style w:type="character" w:styleId="Title">
    <w:name w:val="Title"/>
    <w:link w:val="Style_61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62"/>
    <w:qFormat/>
    <w:rPr>
      <w:rFonts w:ascii="XO Thames" w:hAnsi="XO Thames"/>
      <w:b/>
      <w:sz w:val="24"/>
    </w:rPr>
  </w:style>
  <w:style w:type="character" w:styleId="WW8Num3z0">
    <w:name w:val="WW8Num3z0"/>
    <w:link w:val="Style_63"/>
    <w:qFormat/>
    <w:rPr>
      <w:strike w:val="false"/>
      <w:dstrike w:val="false"/>
    </w:rPr>
  </w:style>
  <w:style w:type="character" w:styleId="Style14">
    <w:name w:val="Содержимое врезки"/>
    <w:basedOn w:val="Standard"/>
    <w:link w:val="Style_64"/>
    <w:qFormat/>
    <w:rPr/>
  </w:style>
  <w:style w:type="character" w:styleId="Heading2">
    <w:name w:val="Heading 2"/>
    <w:link w:val="Style_65"/>
    <w:qFormat/>
    <w:rPr>
      <w:rFonts w:ascii="XO Thames" w:hAnsi="XO Thames"/>
      <w:b/>
      <w:sz w:val="28"/>
    </w:rPr>
  </w:style>
  <w:style w:type="character" w:styleId="WW8Num2z0">
    <w:name w:val="WW8Num2z0"/>
    <w:link w:val="Style_66"/>
    <w:qFormat/>
    <w:rPr/>
  </w:style>
  <w:style w:type="character" w:styleId="WW8Num2z1">
    <w:name w:val="WW8Num2z1"/>
    <w:link w:val="Style_67"/>
    <w:qFormat/>
    <w:rPr/>
  </w:style>
  <w:style w:type="paragraph" w:styleId="Style15">
    <w:name w:val="Заголовок"/>
    <w:basedOn w:val="Normal"/>
    <w:next w:val="Style16"/>
    <w:link w:val="Style_24_ch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16">
    <w:name w:val="Body Text"/>
    <w:basedOn w:val="Normal"/>
    <w:link w:val="Style_25_ch"/>
    <w:pPr>
      <w:spacing w:lineRule="auto" w:line="288" w:before="0" w:after="140"/>
    </w:pPr>
    <w:rPr/>
  </w:style>
  <w:style w:type="paragraph" w:styleId="Style17">
    <w:name w:val="List"/>
    <w:basedOn w:val="Style16"/>
    <w:link w:val="Style_41_ch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22">
    <w:name w:val="TOC 2"/>
    <w:basedOn w:val="Normal"/>
    <w:next w:val="Normal"/>
    <w:link w:val="Style_3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Style20">
    <w:name w:val="Содержимое таблицы"/>
    <w:basedOn w:val="Normal"/>
    <w:link w:val="Style_5_ch"/>
    <w:qFormat/>
    <w:pPr/>
    <w:rPr/>
  </w:style>
  <w:style w:type="paragraph" w:styleId="Style21">
    <w:name w:val="Заголовок таблицы"/>
    <w:basedOn w:val="Style20"/>
    <w:link w:val="Style_4_ch"/>
    <w:qFormat/>
    <w:pPr>
      <w:jc w:val="center"/>
    </w:pPr>
    <w:rPr>
      <w:b/>
    </w:rPr>
  </w:style>
  <w:style w:type="paragraph" w:styleId="41">
    <w:name w:val="TOC 4"/>
    <w:basedOn w:val="Normal"/>
    <w:next w:val="Normal"/>
    <w:link w:val="Style_6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WW8Num2z81">
    <w:name w:val="WW8Num2z8"/>
    <w:link w:val="Style_7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basedOn w:val="Normal"/>
    <w:next w:val="Normal"/>
    <w:link w:val="Style_8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next w:val="Normal"/>
    <w:link w:val="Style_9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Style22">
    <w:name w:val="Body Text Indent"/>
    <w:basedOn w:val="Normal"/>
    <w:link w:val="Style_10_ch"/>
    <w:pPr>
      <w:spacing w:before="0" w:after="120"/>
      <w:ind w:left="283" w:right="0" w:hanging="0"/>
    </w:pPr>
    <w:rPr/>
  </w:style>
  <w:style w:type="paragraph" w:styleId="WW8Num2z21">
    <w:name w:val="WW8Num2z2"/>
    <w:link w:val="Style_1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Pagenumber1">
    <w:name w:val="page number"/>
    <w:basedOn w:val="13"/>
    <w:link w:val="Style_12_ch"/>
    <w:qFormat/>
    <w:pPr/>
    <w:rPr/>
  </w:style>
  <w:style w:type="paragraph" w:styleId="Style23">
    <w:name w:val="Header"/>
    <w:basedOn w:val="Normal"/>
    <w:link w:val="Style_15_ch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aption1">
    <w:name w:val="caption"/>
    <w:basedOn w:val="Normal"/>
    <w:link w:val="Style_16_ch"/>
    <w:qFormat/>
    <w:pPr>
      <w:spacing w:before="120" w:after="120"/>
    </w:pPr>
    <w:rPr>
      <w:i/>
      <w:sz w:val="24"/>
    </w:rPr>
  </w:style>
  <w:style w:type="paragraph" w:styleId="ConsPlusNormal1">
    <w:name w:val="ConsPlusNormal"/>
    <w:link w:val="Style_17_ch"/>
    <w:qFormat/>
    <w:pPr>
      <w:widowControl w:val="false"/>
      <w:bidi w:val="0"/>
      <w:ind w:left="0" w:firstLine="720"/>
      <w:jc w:val="left"/>
    </w:pPr>
    <w:rPr>
      <w:rFonts w:ascii="Arial" w:hAnsi="Arial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71">
    <w:name w:val="WW8Num3z7"/>
    <w:link w:val="Style_18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4">
    <w:name w:val="Основной текст с отступом Знак"/>
    <w:link w:val="Style_19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5">
    <w:name w:val="Footer"/>
    <w:basedOn w:val="Normal"/>
    <w:link w:val="Style_20_ch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WW8Num2z41">
    <w:name w:val="WW8Num2z4"/>
    <w:link w:val="Style_2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51">
    <w:name w:val="WW8Num3z5"/>
    <w:link w:val="Style_22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61">
    <w:name w:val="WW8Num1z6"/>
    <w:link w:val="Style_23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31">
    <w:name w:val="TOC 3"/>
    <w:basedOn w:val="Normal"/>
    <w:next w:val="Normal"/>
    <w:link w:val="Style_26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WW8Num2z31">
    <w:name w:val="WW8Num2z3"/>
    <w:link w:val="Style_27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41">
    <w:name w:val="WW8Num3z4"/>
    <w:link w:val="Style_28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link w:val="Style_29_ch"/>
    <w:qFormat/>
    <w:pPr/>
    <w:rPr>
      <w:rFonts w:ascii="Tahoma" w:hAnsi="Tahoma"/>
      <w:sz w:val="16"/>
    </w:rPr>
  </w:style>
  <w:style w:type="paragraph" w:styleId="DefaultParagraphFont1">
    <w:name w:val="Default Paragraph Font"/>
    <w:link w:val="Style_30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61">
    <w:name w:val="WW8Num3z6"/>
    <w:link w:val="Style_3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21">
    <w:name w:val="WW8Num1z2"/>
    <w:link w:val="Style_32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3">
    <w:name w:val="Основной шрифт абзаца1"/>
    <w:link w:val="Style_13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71">
    <w:name w:val="WW8Num1z7"/>
    <w:link w:val="Style_33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41">
    <w:name w:val="WW8Num1z4"/>
    <w:link w:val="Style_36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link w:val="Style_37_ch"/>
    <w:qFormat/>
    <w:pPr>
      <w:widowControl/>
      <w:bidi w:val="0"/>
      <w:jc w:val="left"/>
    </w:pPr>
    <w:rPr>
      <w:rFonts w:ascii="Times New Roman" w:hAnsi="Times New Roman" w:eastAsia="NSimSun" w:cs="Arial"/>
      <w:color w:val="0000FF"/>
      <w:spacing w:val="0"/>
      <w:kern w:val="0"/>
      <w:sz w:val="28"/>
      <w:szCs w:val="20"/>
      <w:u w:val="single"/>
      <w:lang w:val="ru-RU" w:eastAsia="zh-CN" w:bidi="hi-IN"/>
    </w:rPr>
  </w:style>
  <w:style w:type="paragraph" w:styleId="Footnote1">
    <w:name w:val="Footnote"/>
    <w:link w:val="Style_38_ch"/>
    <w:qFormat/>
    <w:pPr>
      <w:widowControl/>
      <w:bidi w:val="0"/>
      <w:ind w:lef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2z61">
    <w:name w:val="WW8Num2z6"/>
    <w:link w:val="Style_39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4">
    <w:name w:val="TOC 1"/>
    <w:basedOn w:val="Normal"/>
    <w:next w:val="Normal"/>
    <w:link w:val="Style_40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WW8Num3z31">
    <w:name w:val="WW8Num3z3"/>
    <w:link w:val="Style_42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andFooter1">
    <w:name w:val="Header and Footer"/>
    <w:link w:val="Style_43_ch"/>
    <w:qFormat/>
    <w:pPr>
      <w:widowControl/>
      <w:bidi w:val="0"/>
      <w:spacing w:lineRule="auto" w:line="240"/>
      <w:jc w:val="both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"/>
    <w:link w:val="Style_44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9">
    <w:name w:val="TOC 9"/>
    <w:basedOn w:val="Normal"/>
    <w:next w:val="Normal"/>
    <w:link w:val="Style_45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WW8Num3z11">
    <w:name w:val="WW8Num3z1"/>
    <w:link w:val="Style_46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81">
    <w:name w:val="WW8Num1z8"/>
    <w:link w:val="Style_47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71">
    <w:name w:val="WW8Num2z7"/>
    <w:link w:val="Style_48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basedOn w:val="Normal"/>
    <w:next w:val="Normal"/>
    <w:link w:val="Style_49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Linenumber1">
    <w:name w:val="line number"/>
    <w:link w:val="Style_50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51">
    <w:name w:val="WW8Num2z5"/>
    <w:link w:val="Style_5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11">
    <w:name w:val="WW8Num1z1"/>
    <w:link w:val="Style_52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basedOn w:val="Normal"/>
    <w:next w:val="Normal"/>
    <w:link w:val="Style_53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WW8Num3z21">
    <w:name w:val="WW8Num3z2"/>
    <w:link w:val="Style_54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81">
    <w:name w:val="WW8Num3z8"/>
    <w:link w:val="Style_55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51">
    <w:name w:val="WW8Num1z5"/>
    <w:link w:val="Style_56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11">
    <w:name w:val="Основной текст с отступом 21"/>
    <w:basedOn w:val="Normal"/>
    <w:link w:val="Style_57_ch"/>
    <w:qFormat/>
    <w:pPr>
      <w:ind w:left="0" w:right="0" w:firstLine="708"/>
      <w:jc w:val="both"/>
    </w:pPr>
    <w:rPr>
      <w:sz w:val="28"/>
    </w:rPr>
  </w:style>
  <w:style w:type="paragraph" w:styleId="Style26">
    <w:name w:val="Subtitle"/>
    <w:basedOn w:val="Normal"/>
    <w:next w:val="Normal"/>
    <w:link w:val="Style_58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15">
    <w:name w:val="Указатель1"/>
    <w:basedOn w:val="Normal"/>
    <w:link w:val="Style_59_ch"/>
    <w:qFormat/>
    <w:pPr/>
    <w:rPr/>
  </w:style>
  <w:style w:type="paragraph" w:styleId="WW8Num1z31">
    <w:name w:val="WW8Num1z3"/>
    <w:link w:val="Style_60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7">
    <w:name w:val="Title"/>
    <w:basedOn w:val="Normal"/>
    <w:next w:val="Normal"/>
    <w:link w:val="Style_61_ch"/>
    <w:uiPriority w:val="10"/>
    <w:qFormat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WW8Num3z01">
    <w:name w:val="WW8Num3z0"/>
    <w:link w:val="Style_63_ch"/>
    <w:qFormat/>
    <w:pPr>
      <w:widowControl/>
      <w:bidi w:val="0"/>
      <w:jc w:val="left"/>
    </w:pPr>
    <w:rPr>
      <w:rFonts w:ascii="Times New Roman" w:hAnsi="Times New Roman" w:eastAsia="NSimSun" w:cs="Arial"/>
      <w:strike w:val="false"/>
      <w:dstrike w:val="false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8">
    <w:name w:val="Содержимое врезки"/>
    <w:basedOn w:val="Normal"/>
    <w:link w:val="Style_64_ch"/>
    <w:qFormat/>
    <w:pPr/>
    <w:rPr/>
  </w:style>
  <w:style w:type="paragraph" w:styleId="WW8Num2z01">
    <w:name w:val="WW8Num2z0"/>
    <w:link w:val="Style_66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11">
    <w:name w:val="WW8Num2z1"/>
    <w:link w:val="Style_67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table" w:default="1" w:styleId="Style_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LibreOffice/6.1.4.2$Windows_x86 LibreOffice_project/9d0f32d1f0b509096fd65e0d4bec26ddd1938fd3</Application>
  <Pages>11</Pages>
  <Words>1936</Words>
  <Characters>10224</Characters>
  <CharactersWithSpaces>12265</CharactersWithSpaces>
  <Paragraphs>753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2023-02-28T11:58:04Z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