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АДМИНИСТРАЦИЯ ЩЕПКИНСКОГО СЕЛЬСКОГО ПОСЕЛЕНИЯ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>
      <w:pPr>
        <w:pStyle w:val="Normal"/>
        <w:ind w:left="0" w:right="0" w:hanging="0"/>
        <w:rPr/>
      </w:pPr>
      <w:r>
        <w:rPr>
          <w:rFonts w:ascii="Times New Roman" w:hAnsi="Times New Roman"/>
          <w:sz w:val="28"/>
          <w:u w:val="none"/>
        </w:rPr>
        <w:t>«</w:t>
      </w:r>
      <w:r>
        <w:rPr>
          <w:rFonts w:ascii="Times New Roman" w:hAnsi="Times New Roman"/>
          <w:sz w:val="28"/>
          <w:u w:val="single"/>
        </w:rPr>
        <w:t>03</w:t>
      </w:r>
      <w:r>
        <w:rPr>
          <w:rFonts w:ascii="Times New Roman" w:hAnsi="Times New Roman"/>
          <w:sz w:val="28"/>
          <w:u w:val="none"/>
        </w:rPr>
        <w:t>»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февраля </w:t>
      </w:r>
      <w:r>
        <w:rPr>
          <w:rFonts w:ascii="Times New Roman" w:hAnsi="Times New Roman"/>
          <w:sz w:val="28"/>
        </w:rPr>
        <w:t>2023 г.                                                                                                    №</w:t>
      </w:r>
      <w:r>
        <w:rPr>
          <w:rFonts w:ascii="Times New Roman" w:hAnsi="Times New Roman"/>
          <w:sz w:val="28"/>
          <w:u w:val="single"/>
        </w:rPr>
        <w:t>72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Щепкин</w:t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</w:t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Щепкинского сельского </w:t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от 29.12.2018 № 579 </w:t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муниципальной</w:t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программы «Развитие коммунального </w:t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хозяйства Щепкинского сельского поселения»»</w:t>
      </w:r>
    </w:p>
    <w:p>
      <w:pPr>
        <w:pStyle w:val="Normal"/>
        <w:spacing w:before="0" w:after="0"/>
        <w:ind w:left="-85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уточнения объемов финансирования,-</w:t>
      </w:r>
    </w:p>
    <w:p>
      <w:pPr>
        <w:pStyle w:val="Normal"/>
        <w:spacing w:before="0" w:after="0"/>
        <w:ind w:left="0" w:right="0" w:hanging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ПОСТАНОВЛЯЮ: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следующие изменения в постановление Администрации Щепкинского сельского поселения от 29.12.2018 № 579 «Об утверждении муниципальной программы Щепкинского сельского поселения «Развитие коммунального хозяйства Щепкинского сельского поселения»: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1.1.В Приложении № 1 к постановлению Администрации Щепкинского сельского поселения от «29» декабря 2018 № 579: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В ПАСПОРТЕ муниципальной программы Администрации Щепкинского сельского поселения «Развитие коммунального хозяйства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2"/>
        <w:tblW w:w="1006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7"/>
        <w:gridCol w:w="6325"/>
      </w:tblGrid>
      <w:tr>
        <w:trPr>
          <w:trHeight w:val="360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«Ресурсное обеспечение муниципальной программы Щепкинского сельского поселения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– 13 157,3 тыс. 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5 463,4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451,9 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2 529,2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1 491,4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1 615,5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618,7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618,7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73,7тыс.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73,7тыс. 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  0,0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–2 076,6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1 979,7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1,1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95,8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10 259,7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3 483,7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451,9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2 528,1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574,6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1 615,5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526,6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526,6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73,7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рублей»;</w:t>
            </w:r>
          </w:p>
        </w:tc>
      </w:tr>
    </w:tbl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 В ПАСПОРТЕ подпрограммы 1 муниципальной программы Администрации Щепкинского сельского поселения «Развитие коммунальной инфраструктуры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2"/>
        <w:tblW w:w="1006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3"/>
        <w:gridCol w:w="6309"/>
      </w:tblGrid>
      <w:tr>
        <w:trPr>
          <w:trHeight w:val="360" w:hRule="atLeast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«Ресурсное обеспечение муниципальной программы Щепкинского сельского поселения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 10 846,8  тыс. 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5 463,4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451,9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1 327,9 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1 379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836,1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510,0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510,0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73,7тыс.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73,7тыс. рублей.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  0,0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1 979,7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1 979,7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  821,0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8 046,1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3 483,7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451,9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1 327,9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558,0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836,1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510,0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510,0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73,7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рублей».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В ПАСПОРТЕ подпрограммы 2 муниципальной программы Администрации Щепкинского сельского поселения «Создание условий для обеспечения качественными коммунальными услугами населения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2"/>
        <w:tblW w:w="1006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3"/>
        <w:gridCol w:w="6309"/>
      </w:tblGrid>
      <w:tr>
        <w:trPr>
          <w:trHeight w:val="360" w:hRule="atLeast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«Ресурсное обеспечение муниципальной программы Щепкинского сельского поселения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– 1 639,8 тыс. 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1 201,3 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112,4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108,7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108,7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108,7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 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  0,0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96,6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1,1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95,8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 1 542,9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1 200,2 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16,6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108,7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108,7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108,7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 рублей.».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В ПАСПОРТЕ подпрограммы 3 муниципальной программы Администрации Щепкинского сельского поселения «Переселение граждан из аварийного жилищного фонда» пункт «Ресурсное обеспечение подпрограммы» изложить в новой редакции:</w:t>
      </w:r>
    </w:p>
    <w:tbl>
      <w:tblPr>
        <w:tblStyle w:val="Style_2"/>
        <w:tblW w:w="1006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7"/>
        <w:gridCol w:w="6295"/>
      </w:tblGrid>
      <w:tr>
        <w:trPr>
          <w:trHeight w:val="360" w:hRule="atLeast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«Ресурсное обеспечение муниципальной программы Щепкинского сельского поселения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– 670,7 тыс. 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670,7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 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  0,0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 670,7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670,7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 рублей.».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Приложение 1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3).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 Приложение № 2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4).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Разместить настоящее постановление на официальном интернет – сайте Администрации Щепкинского сельского поселения в информационно -  телекоммуникационной сети «Интернет».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3. Контроль за исполнением постановления возложить на заведующего сектора ЖКХ  и ЧС Администрации Щепкинского сельского поселения.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                                                       Е.Н.Камфарин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ectPr>
          <w:footerReference w:type="default" r:id="rId2"/>
          <w:type w:val="nextPage"/>
          <w:pgSz w:w="11906" w:h="16838"/>
          <w:pgMar w:left="992" w:right="851" w:header="0" w:top="568" w:footer="709" w:bottom="7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43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214"/>
        <w:gridCol w:w="735"/>
        <w:gridCol w:w="870"/>
        <w:gridCol w:w="721"/>
        <w:gridCol w:w="674"/>
        <w:gridCol w:w="2"/>
        <w:gridCol w:w="838"/>
        <w:gridCol w:w="1"/>
        <w:gridCol w:w="646"/>
        <w:gridCol w:w="734"/>
        <w:gridCol w:w="705"/>
        <w:gridCol w:w="661"/>
        <w:gridCol w:w="904"/>
        <w:gridCol w:w="641"/>
        <w:gridCol w:w="1"/>
        <w:gridCol w:w="651"/>
        <w:gridCol w:w="669"/>
        <w:gridCol w:w="720"/>
        <w:gridCol w:w="761"/>
        <w:gridCol w:w="710"/>
        <w:gridCol w:w="717"/>
      </w:tblGrid>
      <w:tr>
        <w:trPr>
          <w:trHeight w:val="330" w:hRule="atLeast"/>
        </w:trPr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2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76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9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2085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206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229" w:type="dxa"/>
            <w:gridSpan w:val="7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Приложение № 1</w:t>
            </w:r>
          </w:p>
        </w:tc>
      </w:tr>
      <w:tr>
        <w:trPr>
          <w:trHeight w:val="330" w:hRule="atLeast"/>
        </w:trPr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2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76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9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874" w:type="dxa"/>
            <w:gridSpan w:val="12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 постановлению Администрации</w:t>
            </w:r>
          </w:p>
        </w:tc>
      </w:tr>
      <w:tr>
        <w:trPr>
          <w:trHeight w:val="330" w:hRule="atLeast"/>
        </w:trPr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2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76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9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874" w:type="dxa"/>
            <w:gridSpan w:val="12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Щепкинского сельского поселения </w:t>
            </w:r>
          </w:p>
        </w:tc>
      </w:tr>
      <w:tr>
        <w:trPr>
          <w:trHeight w:val="330" w:hRule="exact"/>
        </w:trPr>
        <w:tc>
          <w:tcPr>
            <w:tcW w:w="15431" w:type="dxa"/>
            <w:gridSpan w:val="22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_DdeLink__22254_1527671999"/>
            <w:r>
              <w:rPr>
                <w:rFonts w:ascii="Times New Roman" w:hAnsi="Times New Roman"/>
                <w:sz w:val="22"/>
                <w:u w:val="none"/>
              </w:rPr>
              <w:t>от «</w:t>
            </w:r>
            <w:r>
              <w:rPr>
                <w:rFonts w:ascii="Times New Roman" w:hAnsi="Times New Roman"/>
                <w:sz w:val="22"/>
                <w:u w:val="single"/>
              </w:rPr>
              <w:t>03</w:t>
            </w:r>
            <w:r>
              <w:rPr>
                <w:rFonts w:ascii="Times New Roman" w:hAnsi="Times New Roman"/>
                <w:sz w:val="22"/>
                <w:u w:val="none"/>
              </w:rPr>
              <w:t>»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февраля </w:t>
            </w:r>
            <w:r>
              <w:rPr>
                <w:rFonts w:ascii="Times New Roman" w:hAnsi="Times New Roman"/>
                <w:sz w:val="22"/>
                <w:u w:val="none"/>
              </w:rPr>
              <w:t>2023 г</w:t>
            </w:r>
            <w:r>
              <w:rPr>
                <w:rFonts w:ascii="Times New Roman" w:hAnsi="Times New Roman"/>
                <w:sz w:val="22"/>
              </w:rPr>
              <w:t xml:space="preserve">.  № </w:t>
            </w:r>
            <w:r>
              <w:rPr>
                <w:rFonts w:ascii="Times New Roman" w:hAnsi="Times New Roman"/>
                <w:sz w:val="22"/>
                <w:u w:val="single"/>
              </w:rPr>
              <w:t>72</w:t>
            </w:r>
            <w:bookmarkEnd w:id="0"/>
          </w:p>
        </w:tc>
      </w:tr>
      <w:tr>
        <w:trPr>
          <w:trHeight w:val="330" w:hRule="atLeast"/>
        </w:trPr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2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76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9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874" w:type="dxa"/>
            <w:gridSpan w:val="12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Приложение № 3 к муниципальной программе</w:t>
            </w:r>
          </w:p>
        </w:tc>
      </w:tr>
      <w:tr>
        <w:trPr>
          <w:trHeight w:val="330" w:hRule="atLeast"/>
        </w:trPr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2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76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9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874" w:type="dxa"/>
            <w:gridSpan w:val="12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Щепкинского сельского поселения «Развитие</w:t>
            </w:r>
          </w:p>
        </w:tc>
      </w:tr>
      <w:tr>
        <w:trPr>
          <w:trHeight w:val="330" w:hRule="atLeast"/>
        </w:trPr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2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76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9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874" w:type="dxa"/>
            <w:gridSpan w:val="12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val="300" w:hRule="atLeast"/>
        </w:trPr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21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76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39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34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61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04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2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51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69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20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61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0" w:hRule="atLeast"/>
        </w:trPr>
        <w:tc>
          <w:tcPr>
            <w:tcW w:w="15431" w:type="dxa"/>
            <w:gridSpan w:val="22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val="300" w:hRule="atLeast"/>
        </w:trPr>
        <w:tc>
          <w:tcPr>
            <w:tcW w:w="1856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14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35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70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1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76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39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46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34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5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1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04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42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51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9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0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61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7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1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w="852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val="300" w:hRule="atLeast"/>
        </w:trPr>
        <w:tc>
          <w:tcPr>
            <w:tcW w:w="185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839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коммунального хозяйства Щепкинского сельского поселения»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39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13 157,3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w="90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1 615,5</w:t>
            </w:r>
          </w:p>
        </w:tc>
        <w:tc>
          <w:tcPr>
            <w:tcW w:w="64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618,7</w:t>
            </w:r>
          </w:p>
        </w:tc>
        <w:tc>
          <w:tcPr>
            <w:tcW w:w="65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618,7</w:t>
            </w:r>
          </w:p>
        </w:tc>
        <w:tc>
          <w:tcPr>
            <w:tcW w:w="66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1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val="300" w:hRule="atLeast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Развитие коммунальной инфраструктуры Щепкинского сельского поселения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39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11 820,7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2 527,9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w="90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836,1</w:t>
            </w:r>
          </w:p>
        </w:tc>
        <w:tc>
          <w:tcPr>
            <w:tcW w:w="64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510,0</w:t>
            </w:r>
          </w:p>
        </w:tc>
        <w:tc>
          <w:tcPr>
            <w:tcW w:w="65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510,0</w:t>
            </w:r>
          </w:p>
        </w:tc>
        <w:tc>
          <w:tcPr>
            <w:tcW w:w="66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1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val="300" w:hRule="atLeast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 xml:space="preserve"> Содержание и ремонт объектов коммунального хозяйства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0310024030</w:t>
            </w:r>
          </w:p>
        </w:tc>
        <w:tc>
          <w:tcPr>
            <w:tcW w:w="676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39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4 156,1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426,1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800,0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530,0</w:t>
            </w:r>
          </w:p>
        </w:tc>
        <w:tc>
          <w:tcPr>
            <w:tcW w:w="90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w="642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</w:t>
            </w:r>
          </w:p>
        </w:tc>
        <w:tc>
          <w:tcPr>
            <w:tcW w:w="65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</w:t>
            </w:r>
          </w:p>
        </w:tc>
        <w:tc>
          <w:tcPr>
            <w:tcW w:w="66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76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71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2</w:t>
            </w:r>
            <w:r>
              <w:rPr>
                <w:rFonts w:ascii="Times New Roman" w:hAnsi="Times New Roman"/>
                <w:sz w:val="20"/>
              </w:rPr>
              <w:t xml:space="preserve"> Расходы на строительство и реконструкцию объектов газификации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03100S3550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3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расходы на развитие коммунальной инфраструктуры Щепкинского сельского поселения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0310099990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</w:tr>
      <w:tr>
        <w:trPr>
          <w:trHeight w:val="300" w:hRule="atLeast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4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развитие систем коммунальной инфраструктуры Щепкинского сельского поселения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031024040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5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по созданию и содержанию площадок ТКО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0310024610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1 320,9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499,9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6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осуществление полномочий по организации водоснабжения и водоотведения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3100S3210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226,1</w:t>
            </w: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Подпрограмма 2 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обеспечения качественными коммунальными услугами населения Щепкинского сельского поселения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839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439,8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1,3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112,4</w:t>
            </w:r>
          </w:p>
        </w:tc>
        <w:tc>
          <w:tcPr>
            <w:tcW w:w="90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108,7</w:t>
            </w:r>
          </w:p>
        </w:tc>
        <w:tc>
          <w:tcPr>
            <w:tcW w:w="64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108,7</w:t>
            </w:r>
          </w:p>
        </w:tc>
        <w:tc>
          <w:tcPr>
            <w:tcW w:w="65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108,7</w:t>
            </w:r>
          </w:p>
        </w:tc>
        <w:tc>
          <w:tcPr>
            <w:tcW w:w="66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/>
                <w:sz w:val="20"/>
              </w:rPr>
              <w:t>ероприятие 2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Субсидия на возмещение предприятиям жилищно-коммунального хозяйства части граждан за коммунальные услуги на территории Щепкинского сельского поселения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03200S3660</w:t>
            </w:r>
          </w:p>
        </w:tc>
        <w:tc>
          <w:tcPr>
            <w:tcW w:w="67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39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439,8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w="90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w="64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w="65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w="66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3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Переселение граждан из аварийного жилищного фонда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39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  <w:tc>
          <w:tcPr>
            <w:tcW w:w="64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/>
                <w:sz w:val="20"/>
              </w:rPr>
              <w:t>ероприятие 1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мероприятий по ликвидации многоквартирного аварийного жилищного фонда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0330024210</w:t>
            </w:r>
          </w:p>
        </w:tc>
        <w:tc>
          <w:tcPr>
            <w:tcW w:w="676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39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  <w:tc>
          <w:tcPr>
            <w:tcW w:w="642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43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106"/>
        <w:gridCol w:w="2371"/>
        <w:gridCol w:w="810"/>
        <w:gridCol w:w="750"/>
        <w:gridCol w:w="810"/>
        <w:gridCol w:w="750"/>
        <w:gridCol w:w="720"/>
        <w:gridCol w:w="735"/>
        <w:gridCol w:w="719"/>
        <w:gridCol w:w="2"/>
        <w:gridCol w:w="749"/>
        <w:gridCol w:w="721"/>
        <w:gridCol w:w="749"/>
        <w:gridCol w:w="1"/>
        <w:gridCol w:w="840"/>
        <w:gridCol w:w="699"/>
        <w:gridCol w:w="729"/>
      </w:tblGrid>
      <w:tr>
        <w:trPr>
          <w:trHeight w:val="270" w:hRule="atLeast"/>
        </w:trPr>
        <w:tc>
          <w:tcPr>
            <w:tcW w:w="1166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2106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217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2221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2269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pacing w:val="0"/>
                <w:sz w:val="20"/>
              </w:rPr>
            </w:pPr>
            <w:r>
              <w:rPr/>
            </w:r>
          </w:p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Приложение №2</w:t>
            </w:r>
          </w:p>
        </w:tc>
      </w:tr>
      <w:tr>
        <w:trPr>
          <w:trHeight w:val="262" w:hRule="atLeast"/>
        </w:trPr>
        <w:tc>
          <w:tcPr>
            <w:tcW w:w="1166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2106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5944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к постановлению Администрации</w:t>
            </w:r>
          </w:p>
        </w:tc>
      </w:tr>
      <w:tr>
        <w:trPr>
          <w:trHeight w:val="269" w:hRule="atLeast"/>
        </w:trPr>
        <w:tc>
          <w:tcPr>
            <w:tcW w:w="1166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2106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5944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Щепкинского сельского поселения</w:t>
            </w:r>
          </w:p>
        </w:tc>
      </w:tr>
      <w:tr>
        <w:trPr>
          <w:trHeight w:val="351" w:hRule="exact"/>
        </w:trPr>
        <w:tc>
          <w:tcPr>
            <w:tcW w:w="15427" w:type="dxa"/>
            <w:gridSpan w:val="18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spacing w:val="0"/>
                <w:sz w:val="20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pacing w:val="0"/>
                <w:sz w:val="22"/>
                <w:u w:val="none"/>
              </w:rPr>
              <w:t>от «</w:t>
            </w:r>
            <w:r>
              <w:rPr>
                <w:rFonts w:ascii="Times New Roman" w:hAnsi="Times New Roman"/>
                <w:spacing w:val="0"/>
                <w:sz w:val="22"/>
                <w:u w:val="single"/>
              </w:rPr>
              <w:t>03</w:t>
            </w:r>
            <w:r>
              <w:rPr>
                <w:rFonts w:ascii="Times New Roman" w:hAnsi="Times New Roman"/>
                <w:spacing w:val="0"/>
                <w:sz w:val="22"/>
                <w:u w:val="none"/>
              </w:rPr>
              <w:t>»</w:t>
            </w:r>
            <w:r>
              <w:rPr>
                <w:rFonts w:ascii="Times New Roman" w:hAnsi="Times New Roman"/>
                <w:spacing w:val="0"/>
                <w:sz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2"/>
                <w:u w:val="single"/>
              </w:rPr>
              <w:t xml:space="preserve">февраля </w:t>
            </w:r>
            <w:r>
              <w:rPr>
                <w:rFonts w:ascii="Times New Roman" w:hAnsi="Times New Roman"/>
                <w:spacing w:val="0"/>
                <w:sz w:val="22"/>
                <w:u w:val="none"/>
              </w:rPr>
              <w:t xml:space="preserve">2023 г.  № </w:t>
            </w:r>
            <w:r>
              <w:rPr>
                <w:rFonts w:ascii="Times New Roman" w:hAnsi="Times New Roman"/>
                <w:spacing w:val="0"/>
                <w:sz w:val="22"/>
                <w:u w:val="single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1166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2106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5944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Приложение № 4 к муниципальной программе</w:t>
            </w:r>
          </w:p>
        </w:tc>
      </w:tr>
      <w:tr>
        <w:trPr>
          <w:trHeight w:val="232" w:hRule="atLeast"/>
        </w:trPr>
        <w:tc>
          <w:tcPr>
            <w:tcW w:w="1166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2106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5944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Щепкинского сельского поселения «Развитие</w:t>
            </w:r>
          </w:p>
        </w:tc>
      </w:tr>
      <w:tr>
        <w:trPr>
          <w:trHeight w:val="200" w:hRule="atLeast"/>
        </w:trPr>
        <w:tc>
          <w:tcPr>
            <w:tcW w:w="1166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2106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</w:r>
          </w:p>
        </w:tc>
        <w:tc>
          <w:tcPr>
            <w:tcW w:w="5944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val="300" w:hRule="atLeast"/>
        </w:trPr>
        <w:tc>
          <w:tcPr>
            <w:tcW w:w="15427" w:type="dxa"/>
            <w:gridSpan w:val="18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на реализацию муниципальной программы</w:t>
            </w:r>
          </w:p>
        </w:tc>
      </w:tr>
      <w:tr>
        <w:trPr>
          <w:trHeight w:val="300" w:hRule="atLeast"/>
        </w:trPr>
        <w:tc>
          <w:tcPr>
            <w:tcW w:w="116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210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2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21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4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2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0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2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285" w:hRule="exact"/>
        </w:trPr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w="90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Всего</w:t>
            </w:r>
          </w:p>
        </w:tc>
      </w:tr>
      <w:tr>
        <w:trPr>
          <w:trHeight w:val="200" w:hRule="exact"/>
        </w:trPr>
        <w:tc>
          <w:tcPr>
            <w:tcW w:w="11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муниципальной программы, </w:t>
            </w:r>
          </w:p>
        </w:tc>
        <w:tc>
          <w:tcPr>
            <w:tcW w:w="2371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2029</w:t>
            </w:r>
          </w:p>
        </w:tc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2030</w:t>
            </w:r>
          </w:p>
        </w:tc>
        <w:tc>
          <w:tcPr>
            <w:tcW w:w="72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51" w:hRule="exact"/>
        </w:trPr>
        <w:tc>
          <w:tcPr>
            <w:tcW w:w="11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подпрограммы муниципальной программы</w:t>
            </w:r>
          </w:p>
        </w:tc>
        <w:tc>
          <w:tcPr>
            <w:tcW w:w="2371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1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4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50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9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1 615,5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618,7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618,7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13157,3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</w:t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программа</w:t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2076,6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2 528,1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574,6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1 615,5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618,7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618,7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10259,7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836,1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10846,8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1979,7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836,1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8046,1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«Создание условий для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1 201,3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1639,8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обеспечения качественными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коммунальными услугами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96,9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населения Щепкинского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сельского поселения»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1542,9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"Переселение граждан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3</w:t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аварийного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жилищного фонда"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</w:tr>
      <w:tr>
        <w:trPr>
          <w:trHeight w:val="300" w:hRule="atLeast"/>
        </w:trPr>
        <w:tc>
          <w:tcPr>
            <w:tcW w:w="11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rPr/>
      </w:pPr>
      <w:r>
        <w:rPr/>
      </w:r>
    </w:p>
    <w:sectPr>
      <w:footerReference w:type="default" r:id="rId3"/>
      <w:type w:val="nextPage"/>
      <w:pgSz w:orient="landscape" w:w="16838" w:h="11906"/>
      <w:pgMar w:left="567" w:right="850" w:header="0" w:top="567" w:footer="709" w:bottom="76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2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next w:val="Normal"/>
    <w:link w:val="Style_25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8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24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11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3"/>
    <w:qFormat/>
    <w:rPr/>
  </w:style>
  <w:style w:type="character" w:styleId="Contents2">
    <w:name w:val="Contents 2"/>
    <w:link w:val="Style_4"/>
    <w:qFormat/>
    <w:rPr>
      <w:rFonts w:ascii="XO Thames" w:hAnsi="XO Thames"/>
      <w:sz w:val="28"/>
    </w:rPr>
  </w:style>
  <w:style w:type="character" w:styleId="Contents4">
    <w:name w:val="Contents 4"/>
    <w:link w:val="Style_5"/>
    <w:qFormat/>
    <w:rPr>
      <w:rFonts w:ascii="XO Thames" w:hAnsi="XO Thames"/>
      <w:sz w:val="28"/>
    </w:rPr>
  </w:style>
  <w:style w:type="character" w:styleId="Contents6">
    <w:name w:val="Contents 6"/>
    <w:link w:val="Style_6"/>
    <w:qFormat/>
    <w:rPr>
      <w:rFonts w:ascii="XO Thames" w:hAnsi="XO Thames"/>
      <w:sz w:val="28"/>
    </w:rPr>
  </w:style>
  <w:style w:type="character" w:styleId="Contents7">
    <w:name w:val="Contents 7"/>
    <w:link w:val="Style_7"/>
    <w:qFormat/>
    <w:rPr>
      <w:rFonts w:ascii="XO Thames" w:hAnsi="XO Thames"/>
      <w:sz w:val="28"/>
    </w:rPr>
  </w:style>
  <w:style w:type="character" w:styleId="Heading3">
    <w:name w:val="Heading 3"/>
    <w:link w:val="Style_8"/>
    <w:qFormat/>
    <w:rPr>
      <w:rFonts w:ascii="XO Thames" w:hAnsi="XO Thames"/>
      <w:b/>
      <w:sz w:val="26"/>
    </w:rPr>
  </w:style>
  <w:style w:type="character" w:styleId="Header">
    <w:name w:val="Header"/>
    <w:basedOn w:val="Standard"/>
    <w:link w:val="Style_9"/>
    <w:qFormat/>
    <w:rPr/>
  </w:style>
  <w:style w:type="character" w:styleId="Contents3">
    <w:name w:val="Contents 3"/>
    <w:link w:val="Style_10"/>
    <w:qFormat/>
    <w:rPr>
      <w:rFonts w:ascii="XO Thames" w:hAnsi="XO Thames"/>
      <w:sz w:val="28"/>
    </w:rPr>
  </w:style>
  <w:style w:type="character" w:styleId="Heading5">
    <w:name w:val="Heading 5"/>
    <w:link w:val="Style_11"/>
    <w:qFormat/>
    <w:rPr>
      <w:rFonts w:ascii="XO Thames" w:hAnsi="XO Thames"/>
      <w:b/>
      <w:sz w:val="22"/>
    </w:rPr>
  </w:style>
  <w:style w:type="character" w:styleId="Heading1">
    <w:name w:val="Heading 1"/>
    <w:link w:val="Style_12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3"/>
    <w:rPr>
      <w:color w:val="0000FF"/>
      <w:u w:val="single"/>
    </w:rPr>
  </w:style>
  <w:style w:type="character" w:styleId="Footnote">
    <w:name w:val="Footnote"/>
    <w:link w:val="Style_14"/>
    <w:qFormat/>
    <w:rPr>
      <w:rFonts w:ascii="XO Thames" w:hAnsi="XO Thames"/>
      <w:sz w:val="22"/>
    </w:rPr>
  </w:style>
  <w:style w:type="character" w:styleId="Contents1">
    <w:name w:val="Contents 1"/>
    <w:link w:val="Style_15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6"/>
    <w:qFormat/>
    <w:rPr>
      <w:rFonts w:ascii="XO Thames" w:hAnsi="XO Thames"/>
      <w:sz w:val="20"/>
    </w:rPr>
  </w:style>
  <w:style w:type="character" w:styleId="Contents9">
    <w:name w:val="Contents 9"/>
    <w:link w:val="Style_17"/>
    <w:qFormat/>
    <w:rPr>
      <w:rFonts w:ascii="XO Thames" w:hAnsi="XO Thames"/>
      <w:sz w:val="28"/>
    </w:rPr>
  </w:style>
  <w:style w:type="character" w:styleId="Contents8">
    <w:name w:val="Contents 8"/>
    <w:link w:val="Style_18"/>
    <w:qFormat/>
    <w:rPr>
      <w:rFonts w:ascii="XO Thames" w:hAnsi="XO Thames"/>
      <w:sz w:val="28"/>
    </w:rPr>
  </w:style>
  <w:style w:type="character" w:styleId="Contents5">
    <w:name w:val="Contents 5"/>
    <w:link w:val="Style_19"/>
    <w:qFormat/>
    <w:rPr>
      <w:rFonts w:ascii="XO Thames" w:hAnsi="XO Thames"/>
      <w:sz w:val="28"/>
    </w:rPr>
  </w:style>
  <w:style w:type="character" w:styleId="DefaultParagraphFont">
    <w:name w:val="Default Paragraph Font"/>
    <w:link w:val="Style_20"/>
    <w:qFormat/>
    <w:rPr/>
  </w:style>
  <w:style w:type="character" w:styleId="BalloonText">
    <w:name w:val="Balloon Text"/>
    <w:basedOn w:val="Standard"/>
    <w:link w:val="Style_21"/>
    <w:qFormat/>
    <w:rPr>
      <w:rFonts w:ascii="Tahoma" w:hAnsi="Tahoma"/>
      <w:sz w:val="16"/>
    </w:rPr>
  </w:style>
  <w:style w:type="character" w:styleId="Footer">
    <w:name w:val="Footer"/>
    <w:basedOn w:val="Standard"/>
    <w:link w:val="Style_1"/>
    <w:qFormat/>
    <w:rPr/>
  </w:style>
  <w:style w:type="character" w:styleId="Subtitle">
    <w:name w:val="Subtitle"/>
    <w:link w:val="Style_22"/>
    <w:qFormat/>
    <w:rPr>
      <w:rFonts w:ascii="XO Thames" w:hAnsi="XO Thames"/>
      <w:i/>
      <w:sz w:val="24"/>
    </w:rPr>
  </w:style>
  <w:style w:type="character" w:styleId="Title">
    <w:name w:val="Title"/>
    <w:link w:val="Style_23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4"/>
    <w:qFormat/>
    <w:rPr>
      <w:rFonts w:ascii="XO Thames" w:hAnsi="XO Thames"/>
      <w:b/>
      <w:sz w:val="24"/>
    </w:rPr>
  </w:style>
  <w:style w:type="character" w:styleId="Heading2">
    <w:name w:val="Heading 2"/>
    <w:link w:val="Style_25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next w:val="Normal"/>
    <w:link w:val="Style_4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5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next w:val="Normal"/>
    <w:link w:val="Style_6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7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15">
    <w:name w:val="Header"/>
    <w:basedOn w:val="Normal"/>
    <w:link w:val="Style_9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31">
    <w:name w:val="TOC 3"/>
    <w:basedOn w:val="Normal"/>
    <w:next w:val="Normal"/>
    <w:link w:val="Style_10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Internetlink">
    <w:name w:val="Internet link"/>
    <w:link w:val="Style_13_ch"/>
    <w:qFormat/>
    <w:pPr>
      <w:widowControl/>
      <w:bidi w:val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4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basedOn w:val="Normal"/>
    <w:next w:val="Normal"/>
    <w:link w:val="Style_15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16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basedOn w:val="Normal"/>
    <w:next w:val="Normal"/>
    <w:link w:val="Style_17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next w:val="Normal"/>
    <w:link w:val="Style_18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51">
    <w:name w:val="TOC 5"/>
    <w:basedOn w:val="Normal"/>
    <w:next w:val="Normal"/>
    <w:link w:val="Style_19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20_ch"/>
    <w:qFormat/>
    <w:pPr>
      <w:widowControl/>
      <w:bidi w:val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"/>
    <w:basedOn w:val="Normal"/>
    <w:link w:val="Style_21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Style16">
    <w:name w:val="Foot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7">
    <w:name w:val="Subtitle"/>
    <w:basedOn w:val="Normal"/>
    <w:next w:val="Normal"/>
    <w:link w:val="Style_22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18">
    <w:name w:val="Title"/>
    <w:basedOn w:val="Normal"/>
    <w:next w:val="Normal"/>
    <w:link w:val="Style_23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26">
    <w:name w:val="Table Grid"/>
    <w:basedOn w:val="Style_2"/>
    <w:pPr>
      <w:spacing w:after="0" w:line="240" w:lineRule="auto"/>
    </w:pPr>
    <w:tblPr>
      <w:tblInd w:w="0" w:type="dxa"/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LibreOffice/6.1.4.2$Windows_x86 LibreOffice_project/9d0f32d1f0b509096fd65e0d4bec26ddd1938fd3</Application>
  <Pages>14</Pages>
  <Words>2511</Words>
  <Characters>13505</Characters>
  <CharactersWithSpaces>15999</CharactersWithSpaces>
  <Paragraphs>916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2023-02-28T12:05:16Z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