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18 октября 2023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20%, </w:t>
      </w:r>
      <w:r>
        <w:rPr>
          <w:sz w:val="27"/>
          <w:szCs w:val="27"/>
        </w:rPr>
        <w:t>но не более           2 634,1 тыс. рублей в 2023 году.»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 и распространяется на правоотношения возникшие с 01.01.2023 года.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«18» октября 2023</w:t>
      </w:r>
    </w:p>
    <w:p>
      <w:pPr>
        <w:pStyle w:val="Normal"/>
        <w:jc w:val="both"/>
        <w:rPr/>
      </w:pPr>
      <w:r>
        <w:rPr/>
        <w:t xml:space="preserve">№  </w:t>
      </w:r>
      <w:r>
        <w:rPr/>
        <w:t>108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LibreOffice/6.1.4.2$Windows_x86 LibreOffice_project/9d0f32d1f0b509096fd65e0d4bec26ddd1938fd3</Application>
  <Pages>1</Pages>
  <Words>198</Words>
  <Characters>1337</Characters>
  <CharactersWithSpaces>1659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2022-12-26T08:49:00Z</dcterms:created>
  <dc:creator>Николай Петрович</dc:creator>
  <dc:description/>
  <dc:language>ru-RU</dc:language>
  <cp:lastModifiedBy/>
  <cp:lastPrinted>2023-10-18T10:37:00Z</cp:lastPrinted>
  <dcterms:modified xsi:type="dcterms:W3CDTF">2023-10-31T13:05:55Z</dcterms:modified>
  <cp:revision>19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