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before="240"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АДМИНИСТРАЦИЯ ЩЕПКИНСКОГО СЕЛЬСКОГО ПОСЕЛЕНИЯ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ПОСТАНОВЛЕНИЕ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  <w:u w:val="single"/>
        </w:rPr>
      </w:pPr>
      <w:r>
        <w:rPr>
          <w:sz w:val="28"/>
          <w:u w:val="none"/>
        </w:rPr>
        <w:t xml:space="preserve">«  16  »   мая           2024 г.                                                                               № 475 </w:t>
      </w:r>
    </w:p>
    <w:p>
      <w:pPr>
        <w:pStyle w:val="Normal"/>
        <w:jc w:val="center"/>
        <w:rPr>
          <w:sz w:val="28"/>
          <w:u w:val="none"/>
        </w:rPr>
      </w:pPr>
      <w:r>
        <w:rPr>
          <w:sz w:val="28"/>
          <w:u w:val="none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п. Щепкин</w:t>
      </w:r>
    </w:p>
    <w:p>
      <w:pPr>
        <w:pStyle w:val="Normal"/>
        <w:jc w:val="center"/>
        <w:rPr/>
      </w:pPr>
      <w:r>
        <w:rPr/>
      </w:r>
    </w:p>
    <w:tbl>
      <w:tblPr>
        <w:tblStyle w:val="Style_4"/>
        <w:tblW w:w="500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6"/>
      </w:tblGrid>
      <w:tr>
        <w:trPr>
          <w:trHeight w:val="1942" w:hRule="atLeast"/>
        </w:trPr>
        <w:tc>
          <w:tcPr>
            <w:tcW w:w="5006" w:type="dxa"/>
            <w:tcBorders/>
            <w:shd w:fill="auto" w:val="clear"/>
          </w:tcPr>
          <w:p>
            <w:pPr>
              <w:pStyle w:val="Normal"/>
              <w:jc w:val="left"/>
              <w:rPr>
                <w:sz w:val="28"/>
              </w:rPr>
            </w:pPr>
            <w:bookmarkStart w:id="0" w:name="__DdeLink__20494_2281996888"/>
            <w:r>
              <w:rPr>
                <w:sz w:val="28"/>
              </w:rPr>
              <w:t>О внесении изменений в постановление Администрации Щепкинского сельского поселения от 29.12.2018 № 576 «Об утверждении муниципальной программы Щепкинского сельского поселения «Развитие культуры»»</w:t>
            </w:r>
            <w:bookmarkEnd w:id="0"/>
          </w:p>
        </w:tc>
      </w:tr>
    </w:tbl>
    <w:p>
      <w:pPr>
        <w:pStyle w:val="Normal"/>
        <w:ind w:left="0" w:right="0" w:firstLine="5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hanging="0"/>
        <w:jc w:val="both"/>
        <w:rPr>
          <w:sz w:val="28"/>
        </w:rPr>
      </w:pPr>
      <w:r>
        <w:rPr>
          <w:sz w:val="28"/>
        </w:rPr>
        <w:t xml:space="preserve">В целях уточнения объемов финансирования,- </w:t>
      </w:r>
    </w:p>
    <w:p>
      <w:pPr>
        <w:pStyle w:val="Normal"/>
        <w:ind w:left="0" w:right="0" w:firstLine="5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ПОСТАНОВЛЯЮ:</w:t>
      </w:r>
    </w:p>
    <w:p>
      <w:pPr>
        <w:pStyle w:val="Normal"/>
        <w:ind w:left="0" w:right="0" w:firstLine="5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1.Внести следующие изменения в постановление Администрации Щепкинского сельского поселения от 29.12.2018 № 576 «Об утверждении муниципальной программы Щепкинского сельского поселения «Развитие культуры»: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1.1. В Приложении № 1 к постановлению Администрации Щепкинского сельского поселения от «29» декабря 2018 № 576: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1.1.1. В ПАСПОРТЕ муниципальной программы Администрации Щепкинского сельского поселения «Развитие культуры» пункт «Ресурсное обеспечение муниципальной программы» изложить в новой редакции:</w:t>
      </w:r>
    </w:p>
    <w:tbl>
      <w:tblPr>
        <w:tblStyle w:val="Style_4"/>
        <w:tblW w:w="9726" w:type="dxa"/>
        <w:jc w:val="left"/>
        <w:tblInd w:w="-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9"/>
        <w:gridCol w:w="6046"/>
      </w:tblGrid>
      <w:tr>
        <w:trPr/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 xml:space="preserve">«Ресурсное обеспечение муниципальной программы 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 xml:space="preserve">Общий объем финансирования Программы составляет 237 446,5 тыс. рублей, в том числе по годам: 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2019 – 14 306,0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2020 – 18 252,2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2021 – 27 403,6 тыс. рублей.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2022 – 24 867,0  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2023 – 20 671,6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2024 – 29 095,0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2025 – 22 530,6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2026 – 23 876,5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2027 – 14 111,0 тыс. рублей.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2028 – 14 111,0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2029 – 14 111,0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2030 – 14 111,0 тыс. рублей.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93,4 тыс. рублей, в том числе: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год – 43,4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год – 50,0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Общий объем областного бюджета составляет – 5 136,2 тыс. рублей, в том числе: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год – 1 947,7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год – 10,3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год – 3 178,2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Щепкинского сельского поселения составляет –232 216,9 тыс. рублей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2019 – 14 306,0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2020 – 18 252,2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2021 – 25 412,5 тыс. рублей.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2022 – 24 867,0  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2023 – 20 611,3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2024 – 25 916,8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2025 – 22 530,6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2026 – 23 876,5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2027 – 14 111,0 тыс. рублей.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2028 – 14 111,0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2029 – 14 111,0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2030 – 14 111,0 тыс. рублей</w:t>
            </w:r>
          </w:p>
        </w:tc>
      </w:tr>
    </w:tbl>
    <w:p>
      <w:pPr>
        <w:pStyle w:val="Normal"/>
        <w:widowControl/>
        <w:spacing w:lineRule="atLeast" w:line="100"/>
        <w:ind w:left="0" w:right="0" w:firstLine="567"/>
        <w:jc w:val="both"/>
        <w:rPr>
          <w:color w:val="000000"/>
          <w:sz w:val="28"/>
        </w:rPr>
      </w:pPr>
      <w:r>
        <w:rPr>
          <w:sz w:val="28"/>
        </w:rPr>
        <w:t>1.1.2. В ПАСПОРТЕ подпрограммы 1 «</w:t>
      </w:r>
      <w:r>
        <w:rPr>
          <w:color w:val="000000"/>
          <w:sz w:val="28"/>
        </w:rPr>
        <w:t xml:space="preserve">Содержание и ремонт мемориалов Щепкинского сельского поселения» </w:t>
      </w:r>
      <w:r>
        <w:rPr>
          <w:sz w:val="28"/>
        </w:rPr>
        <w:t>пункт «Ресурсное обеспечение подпрограммы» изложить в новой редакции:</w:t>
      </w:r>
    </w:p>
    <w:tbl>
      <w:tblPr>
        <w:tblStyle w:val="Style_4"/>
        <w:tblW w:w="9637" w:type="dxa"/>
        <w:jc w:val="left"/>
        <w:tblInd w:w="1" w:type="dxa"/>
        <w:tblBorders>
          <w:top w:val="single" w:sz="4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52"/>
        <w:gridCol w:w="6684"/>
      </w:tblGrid>
      <w:tr>
        <w:trPr/>
        <w:tc>
          <w:tcPr>
            <w:tcW w:w="29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tLeast" w:line="285" w:before="30" w:after="30"/>
              <w:rPr>
                <w:sz w:val="28"/>
              </w:rPr>
            </w:pPr>
            <w:r>
              <w:rPr>
                <w:sz w:val="28"/>
              </w:rPr>
              <w:t>«Ресурсное обеспечение подпрограммы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 xml:space="preserve">Общий 3 078,5 тыс. рублей, в том числе по годам: 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2019 – 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2020 – 1 406,0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2021 – 850,0 тыс. рублей.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2022 – 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2023 – 577,5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2024 – 245,0 тыс. рублей.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  <w:t>2025 – 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2026 – 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2027 – 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2028 – 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2029 – 0,0 тыс. рублей;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  <w:t>2030 – 0,0 тыс. рублей.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Общий объем областного бюджета составляет – 0,0 тыс. рублей, в том числе: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Щепкинского сельского поселения составляет – 3 078,5 тыс. рублей, в том числе по годам: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2019 – 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2020 – 1 406,0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2021 – 850,0 тыс. рублей.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2022 – 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2023 – 577,5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2024 – 245,0 тыс. рублей.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  <w:t>2025 – 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2026 – 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2027 – 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2029 – 0,0 тыс. рублей;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  <w:t>2030 – 0,0 тыс. рублей».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"/>
        <w:widowControl/>
        <w:spacing w:lineRule="atLeast" w:line="100"/>
        <w:ind w:left="0" w:right="0" w:firstLine="567"/>
        <w:jc w:val="both"/>
        <w:rPr>
          <w:color w:val="000000"/>
          <w:sz w:val="28"/>
        </w:rPr>
      </w:pPr>
      <w:r>
        <w:rPr>
          <w:sz w:val="28"/>
        </w:rPr>
        <w:t>1.1.3. В ПАСПОРТЕ подпрограммы 2 «</w:t>
      </w:r>
      <w:r>
        <w:rPr>
          <w:color w:val="000000"/>
          <w:sz w:val="28"/>
        </w:rPr>
        <w:t xml:space="preserve">Развитие домов культуры» </w:t>
      </w:r>
      <w:r>
        <w:rPr>
          <w:sz w:val="28"/>
        </w:rPr>
        <w:t>пункт «Ресурсное обеспечение подпрограммы» изложить в новой редакции:</w:t>
      </w:r>
    </w:p>
    <w:tbl>
      <w:tblPr>
        <w:tblStyle w:val="Style_4"/>
        <w:tblW w:w="9637" w:type="dxa"/>
        <w:jc w:val="left"/>
        <w:tblInd w:w="1" w:type="dxa"/>
        <w:tblBorders>
          <w:top w:val="single" w:sz="4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51"/>
        <w:gridCol w:w="6685"/>
      </w:tblGrid>
      <w:tr>
        <w:trPr/>
        <w:tc>
          <w:tcPr>
            <w:tcW w:w="29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tLeast" w:line="285" w:before="30" w:after="30"/>
              <w:rPr>
                <w:sz w:val="28"/>
              </w:rPr>
            </w:pPr>
            <w:r>
              <w:rPr>
                <w:sz w:val="28"/>
              </w:rPr>
              <w:t>«Ресурсное обеспечение подпрограммы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 xml:space="preserve">Общий объем финансирования подпрограммы составляет 234 368,0 тыс. рублей, в том числе по годам: 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2019 – 14 306,0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2020 – 16 846,2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2021 – 26 553,6 тыс. рублей.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2022 – 24 867,0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2023 – 20 094,1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2024 – 28 850,0 тыс. рублей.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  <w:t>2025 – 22 530,6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2026 – 23 876,5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2027 – 14 111,0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2028 – 14 111,0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2029 – 14 111,0 тыс. рублей;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  <w:t>2030 – 14 111,0 тыс. рублей.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93,4 тыс. рублей, в том числе: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год – 43,4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год – 50,0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Общий объем областного бюджета составляет –          5 136,2 тыс. рублей, в том числе: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год – 1 947,7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год – 10,3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год – 3 178,2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Щепкинского сельского поселения 229 138,4 тыс. рублей, в том числе по годам: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2019 – 14 306,0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2020 – 16 846,2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2021 – 24 562,5 тыс. рублей.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2022 – 24 867,0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2023 – 20 033,8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2024 – 25 671,8 тыс. рублей.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  <w:t>2025 – 22 530,6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2026 – 23 876,5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2027 – 14 111,0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2028 – 14 111,0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2029 – 14 111,0 тыс. рублей;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  <w:t>2030 – 14 111,0 тыс. рублей».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1.2. Приложение 3 к муниципальной программе «Развитие культуры» изложить в новой редакции (Приложение №1).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1.3. Приложение 4 к муниципальной программе «Развитие культуры» изложить в новой редакции (Приложение № 2).</w:t>
      </w:r>
    </w:p>
    <w:p>
      <w:pPr>
        <w:pStyle w:val="Normal"/>
        <w:widowControl/>
        <w:spacing w:lineRule="atLeast" w:line="100"/>
        <w:ind w:left="0" w:right="0" w:firstLine="567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2. Разместить настоящее постановление на официальном интернет – сайте Администрации Щепкинского сельского поселения в информационно – телекоммуникационной сети «Интернет».</w:t>
      </w:r>
    </w:p>
    <w:p>
      <w:pPr>
        <w:pStyle w:val="Normal"/>
        <w:widowControl/>
        <w:spacing w:lineRule="atLeast" w:line="100"/>
        <w:ind w:left="0" w:right="0" w:firstLine="567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3. Контроль за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>
      <w:pPr>
        <w:pStyle w:val="Normal"/>
        <w:widowControl/>
        <w:spacing w:lineRule="atLeast" w:line="100"/>
        <w:ind w:left="0" w:right="0" w:firstLine="15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Глава Администрации</w:t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Щепкинского сельского поселения</w:t>
      </w:r>
    </w:p>
    <w:p>
      <w:pPr>
        <w:sectPr>
          <w:footerReference w:type="default" r:id="rId2"/>
          <w:type w:val="nextPage"/>
          <w:pgSz w:w="11906" w:h="16838"/>
          <w:pgMar w:left="1276" w:right="991" w:header="0" w:top="708" w:footer="720" w:bottom="777" w:gutter="0"/>
          <w:pgNumType w:fmt="decimal"/>
          <w:formProt w:val="false"/>
          <w:textDirection w:val="lrTb"/>
          <w:docGrid w:type="default" w:linePitch="100" w:charSpace="0"/>
        </w:sect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Аксайского района                                                                                               А.М. Матвеев</w:t>
      </w:r>
    </w:p>
    <w:tbl>
      <w:tblPr>
        <w:tblStyle w:val="Style_4"/>
        <w:tblW w:w="1571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332"/>
        <w:gridCol w:w="1"/>
        <w:gridCol w:w="935"/>
        <w:gridCol w:w="2"/>
        <w:gridCol w:w="629"/>
        <w:gridCol w:w="1"/>
        <w:gridCol w:w="657"/>
        <w:gridCol w:w="2"/>
        <w:gridCol w:w="1185"/>
        <w:gridCol w:w="1"/>
        <w:gridCol w:w="569"/>
        <w:gridCol w:w="2"/>
        <w:gridCol w:w="994"/>
        <w:gridCol w:w="2"/>
        <w:gridCol w:w="819"/>
        <w:gridCol w:w="1"/>
        <w:gridCol w:w="789"/>
        <w:gridCol w:w="2"/>
        <w:gridCol w:w="701"/>
        <w:gridCol w:w="1"/>
        <w:gridCol w:w="687"/>
        <w:gridCol w:w="2"/>
        <w:gridCol w:w="863"/>
        <w:gridCol w:w="1"/>
        <w:gridCol w:w="816"/>
        <w:gridCol w:w="1"/>
        <w:gridCol w:w="807"/>
        <w:gridCol w:w="1"/>
        <w:gridCol w:w="745"/>
        <w:gridCol w:w="2"/>
        <w:gridCol w:w="584"/>
        <w:gridCol w:w="2"/>
        <w:gridCol w:w="731"/>
        <w:gridCol w:w="1"/>
        <w:gridCol w:w="715"/>
        <w:gridCol w:w="2"/>
        <w:gridCol w:w="941"/>
      </w:tblGrid>
      <w:tr>
        <w:trPr>
          <w:trHeight w:val="300" w:hRule="atLeast"/>
        </w:trPr>
        <w:tc>
          <w:tcPr>
            <w:tcW w:w="15712" w:type="dxa"/>
            <w:gridSpan w:val="38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Приложение №1</w:t>
            </w:r>
          </w:p>
        </w:tc>
      </w:tr>
      <w:tr>
        <w:trPr>
          <w:trHeight w:val="300" w:hRule="atLeast"/>
        </w:trPr>
        <w:tc>
          <w:tcPr>
            <w:tcW w:w="15712" w:type="dxa"/>
            <w:gridSpan w:val="38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к постановлению Администрации</w:t>
            </w:r>
          </w:p>
        </w:tc>
      </w:tr>
      <w:tr>
        <w:trPr>
          <w:trHeight w:val="346" w:hRule="exact"/>
        </w:trPr>
        <w:tc>
          <w:tcPr>
            <w:tcW w:w="15712" w:type="dxa"/>
            <w:gridSpan w:val="38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 xml:space="preserve">Щепкинского сельского поселения </w:t>
            </w:r>
          </w:p>
        </w:tc>
      </w:tr>
      <w:tr>
        <w:trPr>
          <w:trHeight w:val="510" w:hRule="exact"/>
        </w:trPr>
        <w:tc>
          <w:tcPr>
            <w:tcW w:w="15712" w:type="dxa"/>
            <w:gridSpan w:val="38"/>
            <w:tcBorders/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</w:t>
            </w:r>
            <w:r>
              <w:rPr>
                <w:sz w:val="28"/>
              </w:rPr>
              <w:t xml:space="preserve">от «_16» </w:t>
            </w:r>
            <w:r>
              <w:rPr>
                <w:sz w:val="28"/>
                <w:u w:val="single"/>
              </w:rPr>
              <w:t>_мая__</w:t>
            </w:r>
            <w:r>
              <w:rPr>
                <w:sz w:val="28"/>
              </w:rPr>
              <w:t xml:space="preserve"> 2024 г.  № _</w:t>
            </w:r>
            <w:r>
              <w:rPr>
                <w:sz w:val="28"/>
                <w:u w:val="single"/>
              </w:rPr>
              <w:t>475</w:t>
            </w:r>
            <w:r>
              <w:rPr>
                <w:sz w:val="28"/>
              </w:rPr>
              <w:t>_</w:t>
            </w:r>
          </w:p>
        </w:tc>
      </w:tr>
      <w:tr>
        <w:trPr>
          <w:trHeight w:val="200" w:hRule="exact"/>
        </w:trPr>
        <w:tc>
          <w:tcPr>
            <w:tcW w:w="1186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32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36" w:type="dxa"/>
            <w:gridSpan w:val="2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631" w:type="dxa"/>
            <w:gridSpan w:val="2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658" w:type="dxa"/>
            <w:gridSpan w:val="2"/>
            <w:tcBorders/>
            <w:shd w:fill="auto" w:val="clear"/>
          </w:tcPr>
          <w:p>
            <w:pPr>
              <w:pStyle w:val="Normal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1187" w:type="dxa"/>
            <w:gridSpan w:val="2"/>
            <w:tcBorders/>
            <w:shd w:fill="auto" w:val="clear"/>
          </w:tcPr>
          <w:p>
            <w:pPr>
              <w:pStyle w:val="Normal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570" w:type="dxa"/>
            <w:gridSpan w:val="2"/>
            <w:tcBorders/>
            <w:shd w:fill="auto" w:val="clear"/>
          </w:tcPr>
          <w:p>
            <w:pPr>
              <w:pStyle w:val="Normal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996" w:type="dxa"/>
            <w:gridSpan w:val="2"/>
            <w:tcBorders/>
            <w:shd w:fill="auto" w:val="clear"/>
          </w:tcPr>
          <w:p>
            <w:pPr>
              <w:pStyle w:val="Normal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821" w:type="dxa"/>
            <w:gridSpan w:val="2"/>
            <w:tcBorders/>
            <w:shd w:fill="auto" w:val="clear"/>
          </w:tcPr>
          <w:p>
            <w:pPr>
              <w:pStyle w:val="Normal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790" w:type="dxa"/>
            <w:gridSpan w:val="2"/>
            <w:tcBorders/>
            <w:shd w:fill="auto" w:val="clear"/>
          </w:tcPr>
          <w:p>
            <w:pPr>
              <w:pStyle w:val="Normal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703" w:type="dxa"/>
            <w:gridSpan w:val="2"/>
            <w:tcBorders/>
            <w:shd w:fill="auto" w:val="clear"/>
          </w:tcPr>
          <w:p>
            <w:pPr>
              <w:pStyle w:val="Normal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688" w:type="dxa"/>
            <w:gridSpan w:val="2"/>
            <w:tcBorders/>
            <w:shd w:fill="auto" w:val="clear"/>
          </w:tcPr>
          <w:p>
            <w:pPr>
              <w:pStyle w:val="Normal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865" w:type="dxa"/>
            <w:gridSpan w:val="2"/>
            <w:tcBorders/>
            <w:shd w:fill="auto" w:val="clear"/>
          </w:tcPr>
          <w:p>
            <w:pPr>
              <w:pStyle w:val="Normal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817" w:type="dxa"/>
            <w:gridSpan w:val="2"/>
            <w:tcBorders/>
            <w:shd w:fill="auto" w:val="clear"/>
          </w:tcPr>
          <w:p>
            <w:pPr>
              <w:pStyle w:val="Normal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808" w:type="dxa"/>
            <w:gridSpan w:val="2"/>
            <w:tcBorders/>
            <w:shd w:fill="auto" w:val="clear"/>
          </w:tcPr>
          <w:p>
            <w:pPr>
              <w:pStyle w:val="Normal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746" w:type="dxa"/>
            <w:gridSpan w:val="2"/>
            <w:tcBorders/>
            <w:shd w:fill="auto" w:val="clear"/>
          </w:tcPr>
          <w:p>
            <w:pPr>
              <w:pStyle w:val="Normal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586" w:type="dxa"/>
            <w:gridSpan w:val="2"/>
            <w:tcBorders/>
            <w:shd w:fill="auto" w:val="clear"/>
          </w:tcPr>
          <w:p>
            <w:pPr>
              <w:pStyle w:val="Normal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733" w:type="dxa"/>
            <w:gridSpan w:val="2"/>
            <w:tcBorders/>
            <w:shd w:fill="auto" w:val="clear"/>
          </w:tcPr>
          <w:p>
            <w:pPr>
              <w:pStyle w:val="Normal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716" w:type="dxa"/>
            <w:gridSpan w:val="2"/>
            <w:tcBorders/>
            <w:shd w:fill="auto" w:val="clear"/>
          </w:tcPr>
          <w:p>
            <w:pPr>
              <w:pStyle w:val="Normal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943" w:type="dxa"/>
            <w:gridSpan w:val="2"/>
            <w:tcBorders/>
            <w:shd w:fill="auto" w:val="clear"/>
          </w:tcPr>
          <w:p>
            <w:pPr>
              <w:pStyle w:val="Normal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</w:tr>
      <w:tr>
        <w:trPr>
          <w:trHeight w:val="300" w:hRule="atLeast"/>
        </w:trPr>
        <w:tc>
          <w:tcPr>
            <w:tcW w:w="15712" w:type="dxa"/>
            <w:gridSpan w:val="38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Приложение № 3 к Муниципальной программе</w:t>
            </w:r>
          </w:p>
        </w:tc>
      </w:tr>
      <w:tr>
        <w:trPr>
          <w:trHeight w:val="300" w:hRule="atLeast"/>
        </w:trPr>
        <w:tc>
          <w:tcPr>
            <w:tcW w:w="15712" w:type="dxa"/>
            <w:gridSpan w:val="38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Щепкинского сельского поселения "Развитие культуры"</w:t>
            </w:r>
          </w:p>
        </w:tc>
      </w:tr>
      <w:tr>
        <w:trPr>
          <w:trHeight w:val="300" w:hRule="atLeast"/>
        </w:trPr>
        <w:tc>
          <w:tcPr>
            <w:tcW w:w="118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3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3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3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5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8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57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99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82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79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703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68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865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81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80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74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58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733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71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943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300" w:hRule="atLeast"/>
        </w:trPr>
        <w:tc>
          <w:tcPr>
            <w:tcW w:w="118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134" w:type="dxa"/>
            <w:gridSpan w:val="31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34"/>
              </w:rPr>
            </w:pPr>
            <w:r>
              <w:rPr>
                <w:color w:val="000000"/>
                <w:sz w:val="34"/>
              </w:rPr>
              <w:t xml:space="preserve">Расходы бюджета Щепкинского сельского поселения на реализацию муниципальной программы </w:t>
            </w:r>
          </w:p>
        </w:tc>
        <w:tc>
          <w:tcPr>
            <w:tcW w:w="73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943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300" w:hRule="atLeast"/>
        </w:trPr>
        <w:tc>
          <w:tcPr>
            <w:tcW w:w="1186" w:type="dxa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332" w:type="dxa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936" w:type="dxa"/>
            <w:gridSpan w:val="2"/>
            <w:tcBorders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631" w:type="dxa"/>
            <w:gridSpan w:val="2"/>
            <w:tcBorders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658" w:type="dxa"/>
            <w:gridSpan w:val="2"/>
            <w:tcBorders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187" w:type="dxa"/>
            <w:gridSpan w:val="2"/>
            <w:tcBorders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570" w:type="dxa"/>
            <w:gridSpan w:val="2"/>
            <w:tcBorders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996" w:type="dxa"/>
            <w:gridSpan w:val="2"/>
            <w:tcBorders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821" w:type="dxa"/>
            <w:gridSpan w:val="2"/>
            <w:tcBorders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790" w:type="dxa"/>
            <w:gridSpan w:val="2"/>
            <w:tcBorders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703" w:type="dxa"/>
            <w:gridSpan w:val="2"/>
            <w:tcBorders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688" w:type="dxa"/>
            <w:gridSpan w:val="2"/>
            <w:tcBorders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865" w:type="dxa"/>
            <w:gridSpan w:val="2"/>
            <w:tcBorders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817" w:type="dxa"/>
            <w:gridSpan w:val="2"/>
            <w:tcBorders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808" w:type="dxa"/>
            <w:gridSpan w:val="2"/>
            <w:tcBorders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746" w:type="dxa"/>
            <w:gridSpan w:val="2"/>
            <w:tcBorders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586" w:type="dxa"/>
            <w:gridSpan w:val="2"/>
            <w:tcBorders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733" w:type="dxa"/>
            <w:gridSpan w:val="2"/>
            <w:tcBorders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716" w:type="dxa"/>
            <w:gridSpan w:val="2"/>
            <w:tcBorders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943" w:type="dxa"/>
            <w:gridSpan w:val="2"/>
            <w:tcBorders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15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9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Ответственный исполнитель, соисполнители, участники</w:t>
            </w:r>
          </w:p>
        </w:tc>
        <w:tc>
          <w:tcPr>
            <w:tcW w:w="30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Код бюджетной классификации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Объем расходов всего (тыс.руб)</w:t>
            </w:r>
          </w:p>
        </w:tc>
        <w:tc>
          <w:tcPr>
            <w:tcW w:w="921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В том числе по годам реализации муниципальной программы (тыс. рублей)</w:t>
            </w:r>
          </w:p>
        </w:tc>
      </w:tr>
      <w:tr>
        <w:trPr>
          <w:trHeight w:val="630" w:hRule="exact"/>
        </w:trPr>
        <w:tc>
          <w:tcPr>
            <w:tcW w:w="1519" w:type="dxa"/>
            <w:gridSpan w:val="3"/>
            <w:vMerge w:val="continue"/>
            <w:tcBorders>
              <w:top w:val="single" w:sz="6" w:space="0" w:color="000000"/>
              <w:lef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7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ГРБС</w:t>
            </w: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РзПр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ЦСР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ВР</w:t>
            </w:r>
          </w:p>
        </w:tc>
        <w:tc>
          <w:tcPr>
            <w:tcW w:w="996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2019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2020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2021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2022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2023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2024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2025</w:t>
            </w: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2026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2027</w:t>
            </w: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2028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2029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2030</w:t>
            </w:r>
          </w:p>
        </w:tc>
      </w:tr>
      <w:tr>
        <w:trPr>
          <w:trHeight w:val="300" w:hRule="atLeast"/>
        </w:trPr>
        <w:tc>
          <w:tcPr>
            <w:tcW w:w="1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2F2F2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</w:t>
            </w: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</w:t>
            </w: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</w:t>
            </w:r>
          </w:p>
        </w:tc>
      </w:tr>
      <w:tr>
        <w:trPr>
          <w:trHeight w:val="300" w:hRule="atLeast"/>
        </w:trPr>
        <w:tc>
          <w:tcPr>
            <w:tcW w:w="118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insideH w:val="single" w:sz="20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Развитие культуры»</w:t>
            </w:r>
          </w:p>
        </w:tc>
        <w:tc>
          <w:tcPr>
            <w:tcW w:w="332" w:type="dxa"/>
            <w:tcBorders>
              <w:top w:val="single" w:sz="20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«</w:t>
            </w:r>
          </w:p>
        </w:tc>
        <w:tc>
          <w:tcPr>
            <w:tcW w:w="936" w:type="dxa"/>
            <w:gridSpan w:val="2"/>
            <w:tcBorders>
              <w:top w:val="single" w:sz="20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631" w:type="dxa"/>
            <w:gridSpan w:val="2"/>
            <w:tcBorders>
              <w:top w:val="single" w:sz="20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951</w:t>
            </w:r>
          </w:p>
        </w:tc>
        <w:tc>
          <w:tcPr>
            <w:tcW w:w="658" w:type="dxa"/>
            <w:gridSpan w:val="2"/>
            <w:tcBorders>
              <w:top w:val="single" w:sz="20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</w:t>
            </w:r>
          </w:p>
        </w:tc>
        <w:tc>
          <w:tcPr>
            <w:tcW w:w="1187" w:type="dxa"/>
            <w:gridSpan w:val="2"/>
            <w:tcBorders>
              <w:top w:val="single" w:sz="20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</w:t>
            </w:r>
          </w:p>
        </w:tc>
        <w:tc>
          <w:tcPr>
            <w:tcW w:w="570" w:type="dxa"/>
            <w:gridSpan w:val="2"/>
            <w:tcBorders>
              <w:top w:val="single" w:sz="20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</w:t>
            </w:r>
          </w:p>
        </w:tc>
        <w:tc>
          <w:tcPr>
            <w:tcW w:w="996" w:type="dxa"/>
            <w:gridSpan w:val="2"/>
            <w:tcBorders>
              <w:top w:val="single" w:sz="20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237 386,2</w:t>
            </w:r>
          </w:p>
        </w:tc>
        <w:tc>
          <w:tcPr>
            <w:tcW w:w="821" w:type="dxa"/>
            <w:gridSpan w:val="2"/>
            <w:tcBorders>
              <w:top w:val="single" w:sz="20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14 306,0</w:t>
            </w:r>
          </w:p>
        </w:tc>
        <w:tc>
          <w:tcPr>
            <w:tcW w:w="790" w:type="dxa"/>
            <w:gridSpan w:val="2"/>
            <w:tcBorders>
              <w:top w:val="single" w:sz="20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18 252,2</w:t>
            </w:r>
          </w:p>
        </w:tc>
        <w:tc>
          <w:tcPr>
            <w:tcW w:w="703" w:type="dxa"/>
            <w:gridSpan w:val="2"/>
            <w:tcBorders>
              <w:top w:val="single" w:sz="20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27 403,6</w:t>
            </w:r>
          </w:p>
        </w:tc>
        <w:tc>
          <w:tcPr>
            <w:tcW w:w="688" w:type="dxa"/>
            <w:gridSpan w:val="2"/>
            <w:tcBorders>
              <w:top w:val="single" w:sz="20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24 867,0</w:t>
            </w:r>
          </w:p>
        </w:tc>
        <w:tc>
          <w:tcPr>
            <w:tcW w:w="865" w:type="dxa"/>
            <w:gridSpan w:val="2"/>
            <w:tcBorders>
              <w:top w:val="single" w:sz="20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20 611,3</w:t>
            </w:r>
          </w:p>
        </w:tc>
        <w:tc>
          <w:tcPr>
            <w:tcW w:w="817" w:type="dxa"/>
            <w:gridSpan w:val="2"/>
            <w:tcBorders>
              <w:top w:val="single" w:sz="20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29 095,0</w:t>
            </w:r>
          </w:p>
        </w:tc>
        <w:tc>
          <w:tcPr>
            <w:tcW w:w="808" w:type="dxa"/>
            <w:gridSpan w:val="2"/>
            <w:tcBorders>
              <w:top w:val="single" w:sz="20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22 530,6</w:t>
            </w:r>
          </w:p>
        </w:tc>
        <w:tc>
          <w:tcPr>
            <w:tcW w:w="746" w:type="dxa"/>
            <w:gridSpan w:val="2"/>
            <w:tcBorders>
              <w:top w:val="single" w:sz="20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23 876,5</w:t>
            </w:r>
          </w:p>
        </w:tc>
        <w:tc>
          <w:tcPr>
            <w:tcW w:w="586" w:type="dxa"/>
            <w:gridSpan w:val="2"/>
            <w:tcBorders>
              <w:top w:val="single" w:sz="20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733" w:type="dxa"/>
            <w:gridSpan w:val="2"/>
            <w:tcBorders>
              <w:top w:val="single" w:sz="20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716" w:type="dxa"/>
            <w:gridSpan w:val="2"/>
            <w:tcBorders>
              <w:top w:val="single" w:sz="20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943" w:type="dxa"/>
            <w:gridSpan w:val="2"/>
            <w:tcBorders>
              <w:top w:val="single" w:sz="20" w:space="0" w:color="000000"/>
              <w:left w:val="single" w:sz="6" w:space="0" w:color="000000"/>
              <w:bottom w:val="single" w:sz="20" w:space="0" w:color="000000"/>
              <w:right w:val="single" w:sz="20" w:space="0" w:color="000000"/>
              <w:insideH w:val="single" w:sz="20" w:space="0" w:color="000000"/>
              <w:insideV w:val="single" w:sz="20" w:space="0" w:color="000000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</w:tr>
      <w:tr>
        <w:trPr>
          <w:trHeight w:val="300" w:hRule="atLeast"/>
        </w:trPr>
        <w:tc>
          <w:tcPr>
            <w:tcW w:w="1519" w:type="dxa"/>
            <w:gridSpan w:val="3"/>
            <w:tcBorders>
              <w:top w:val="single" w:sz="20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Подпрограмма 1.</w:t>
            </w:r>
            <w:r>
              <w:rPr>
                <w:color w:val="000000"/>
                <w:sz w:val="20"/>
              </w:rPr>
              <w:t xml:space="preserve"> Содержание и ремонт мемориалов Щепкинского сельского поселения</w:t>
            </w:r>
          </w:p>
        </w:tc>
        <w:tc>
          <w:tcPr>
            <w:tcW w:w="937" w:type="dxa"/>
            <w:gridSpan w:val="2"/>
            <w:tcBorders>
              <w:top w:val="single" w:sz="20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630" w:type="dxa"/>
            <w:gridSpan w:val="2"/>
            <w:tcBorders>
              <w:top w:val="single" w:sz="20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951</w:t>
            </w:r>
          </w:p>
        </w:tc>
        <w:tc>
          <w:tcPr>
            <w:tcW w:w="659" w:type="dxa"/>
            <w:gridSpan w:val="2"/>
            <w:tcBorders>
              <w:top w:val="single" w:sz="20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</w:t>
            </w:r>
          </w:p>
        </w:tc>
        <w:tc>
          <w:tcPr>
            <w:tcW w:w="1186" w:type="dxa"/>
            <w:gridSpan w:val="2"/>
            <w:tcBorders>
              <w:top w:val="single" w:sz="20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</w:t>
            </w:r>
          </w:p>
        </w:tc>
        <w:tc>
          <w:tcPr>
            <w:tcW w:w="571" w:type="dxa"/>
            <w:gridSpan w:val="2"/>
            <w:tcBorders>
              <w:top w:val="single" w:sz="20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</w:t>
            </w:r>
          </w:p>
        </w:tc>
        <w:tc>
          <w:tcPr>
            <w:tcW w:w="996" w:type="dxa"/>
            <w:gridSpan w:val="2"/>
            <w:tcBorders>
              <w:top w:val="single" w:sz="20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2 256,0</w:t>
            </w:r>
          </w:p>
        </w:tc>
        <w:tc>
          <w:tcPr>
            <w:tcW w:w="820" w:type="dxa"/>
            <w:gridSpan w:val="2"/>
            <w:tcBorders>
              <w:top w:val="single" w:sz="20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1" w:type="dxa"/>
            <w:gridSpan w:val="2"/>
            <w:tcBorders>
              <w:top w:val="single" w:sz="20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1 406,0</w:t>
            </w:r>
          </w:p>
        </w:tc>
        <w:tc>
          <w:tcPr>
            <w:tcW w:w="702" w:type="dxa"/>
            <w:gridSpan w:val="2"/>
            <w:tcBorders>
              <w:top w:val="single" w:sz="20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850,0</w:t>
            </w:r>
          </w:p>
        </w:tc>
        <w:tc>
          <w:tcPr>
            <w:tcW w:w="689" w:type="dxa"/>
            <w:gridSpan w:val="2"/>
            <w:tcBorders>
              <w:top w:val="single" w:sz="20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64" w:type="dxa"/>
            <w:gridSpan w:val="2"/>
            <w:tcBorders>
              <w:top w:val="single" w:sz="20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577,5</w:t>
            </w:r>
          </w:p>
        </w:tc>
        <w:tc>
          <w:tcPr>
            <w:tcW w:w="817" w:type="dxa"/>
            <w:gridSpan w:val="2"/>
            <w:tcBorders>
              <w:top w:val="single" w:sz="20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245,0</w:t>
            </w:r>
          </w:p>
        </w:tc>
        <w:tc>
          <w:tcPr>
            <w:tcW w:w="808" w:type="dxa"/>
            <w:gridSpan w:val="2"/>
            <w:tcBorders>
              <w:top w:val="single" w:sz="20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7" w:type="dxa"/>
            <w:gridSpan w:val="2"/>
            <w:tcBorders>
              <w:top w:val="single" w:sz="20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86" w:type="dxa"/>
            <w:gridSpan w:val="2"/>
            <w:tcBorders>
              <w:top w:val="single" w:sz="20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20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20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41" w:type="dxa"/>
            <w:tcBorders>
              <w:top w:val="single" w:sz="20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980" w:hRule="exact"/>
        </w:trPr>
        <w:tc>
          <w:tcPr>
            <w:tcW w:w="1519" w:type="dxa"/>
            <w:gridSpan w:val="3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Мероприятие 1.</w:t>
            </w:r>
            <w:r>
              <w:rPr>
                <w:color w:val="000000"/>
                <w:sz w:val="20"/>
              </w:rPr>
              <w:t xml:space="preserve"> Содержание и ремонт мемориалов Щепкинского сельского поселения</w:t>
            </w:r>
          </w:p>
        </w:tc>
        <w:tc>
          <w:tcPr>
            <w:tcW w:w="937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630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951</w:t>
            </w:r>
          </w:p>
        </w:tc>
        <w:tc>
          <w:tcPr>
            <w:tcW w:w="659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0804</w:t>
            </w:r>
          </w:p>
        </w:tc>
        <w:tc>
          <w:tcPr>
            <w:tcW w:w="1186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0210024410</w:t>
            </w:r>
          </w:p>
        </w:tc>
        <w:tc>
          <w:tcPr>
            <w:tcW w:w="571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2 256,0</w:t>
            </w:r>
          </w:p>
        </w:tc>
        <w:tc>
          <w:tcPr>
            <w:tcW w:w="820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1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1 406,0</w:t>
            </w:r>
          </w:p>
        </w:tc>
        <w:tc>
          <w:tcPr>
            <w:tcW w:w="702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850,0</w:t>
            </w:r>
          </w:p>
        </w:tc>
        <w:tc>
          <w:tcPr>
            <w:tcW w:w="689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64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577,5</w:t>
            </w:r>
          </w:p>
        </w:tc>
        <w:tc>
          <w:tcPr>
            <w:tcW w:w="817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245,0</w:t>
            </w:r>
          </w:p>
        </w:tc>
        <w:tc>
          <w:tcPr>
            <w:tcW w:w="808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7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86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4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680" w:hRule="exact"/>
        </w:trPr>
        <w:tc>
          <w:tcPr>
            <w:tcW w:w="1519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Подпрограмма 2.</w:t>
            </w:r>
            <w:r>
              <w:rPr>
                <w:color w:val="000000"/>
                <w:sz w:val="20"/>
              </w:rPr>
              <w:t xml:space="preserve"> «Развитие домов культуры»</w:t>
            </w:r>
          </w:p>
        </w:tc>
        <w:tc>
          <w:tcPr>
            <w:tcW w:w="937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МБУК ЩСП «Октябрьский СДК»</w:t>
            </w:r>
          </w:p>
        </w:tc>
        <w:tc>
          <w:tcPr>
            <w:tcW w:w="630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951</w:t>
            </w:r>
          </w:p>
        </w:tc>
        <w:tc>
          <w:tcPr>
            <w:tcW w:w="659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</w:t>
            </w:r>
          </w:p>
        </w:tc>
        <w:tc>
          <w:tcPr>
            <w:tcW w:w="1186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</w:t>
            </w:r>
          </w:p>
        </w:tc>
        <w:tc>
          <w:tcPr>
            <w:tcW w:w="571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</w:t>
            </w:r>
          </w:p>
        </w:tc>
        <w:tc>
          <w:tcPr>
            <w:tcW w:w="996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228 133,5</w:t>
            </w:r>
          </w:p>
        </w:tc>
        <w:tc>
          <w:tcPr>
            <w:tcW w:w="820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14 306,0</w:t>
            </w:r>
          </w:p>
        </w:tc>
        <w:tc>
          <w:tcPr>
            <w:tcW w:w="791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16 846,2</w:t>
            </w:r>
          </w:p>
        </w:tc>
        <w:tc>
          <w:tcPr>
            <w:tcW w:w="702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26 553,6</w:t>
            </w:r>
          </w:p>
        </w:tc>
        <w:tc>
          <w:tcPr>
            <w:tcW w:w="689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24 867,0</w:t>
            </w:r>
          </w:p>
        </w:tc>
        <w:tc>
          <w:tcPr>
            <w:tcW w:w="864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20 033,8</w:t>
            </w:r>
          </w:p>
        </w:tc>
        <w:tc>
          <w:tcPr>
            <w:tcW w:w="817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28 850,0</w:t>
            </w:r>
          </w:p>
        </w:tc>
        <w:tc>
          <w:tcPr>
            <w:tcW w:w="808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22 530,6</w:t>
            </w:r>
          </w:p>
        </w:tc>
        <w:tc>
          <w:tcPr>
            <w:tcW w:w="747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23 876,5</w:t>
            </w:r>
          </w:p>
        </w:tc>
        <w:tc>
          <w:tcPr>
            <w:tcW w:w="586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732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717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94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</w:tr>
      <w:tr>
        <w:trPr>
          <w:trHeight w:val="1015" w:hRule="exact"/>
        </w:trPr>
        <w:tc>
          <w:tcPr>
            <w:tcW w:w="1519" w:type="dxa"/>
            <w:gridSpan w:val="3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Мероприятие 1.</w:t>
            </w:r>
            <w:r>
              <w:rPr>
                <w:color w:val="000000"/>
                <w:sz w:val="20"/>
              </w:rPr>
              <w:t xml:space="preserve"> Создание условий для организации массового отдыха и досуга, обеспечение жителей района услугами учреждений культуры.</w:t>
            </w:r>
          </w:p>
        </w:tc>
        <w:tc>
          <w:tcPr>
            <w:tcW w:w="937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МБУК ЩСП «Октябрьский СДК»</w:t>
            </w:r>
          </w:p>
        </w:tc>
        <w:tc>
          <w:tcPr>
            <w:tcW w:w="630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951</w:t>
            </w:r>
          </w:p>
        </w:tc>
        <w:tc>
          <w:tcPr>
            <w:tcW w:w="659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0801</w:t>
            </w:r>
          </w:p>
        </w:tc>
        <w:tc>
          <w:tcPr>
            <w:tcW w:w="1186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0220000590</w:t>
            </w:r>
          </w:p>
        </w:tc>
        <w:tc>
          <w:tcPr>
            <w:tcW w:w="571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996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225 520,4</w:t>
            </w:r>
          </w:p>
        </w:tc>
        <w:tc>
          <w:tcPr>
            <w:tcW w:w="820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14 306,0</w:t>
            </w:r>
          </w:p>
        </w:tc>
        <w:tc>
          <w:tcPr>
            <w:tcW w:w="791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16 846,2</w:t>
            </w:r>
          </w:p>
        </w:tc>
        <w:tc>
          <w:tcPr>
            <w:tcW w:w="702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24 002,5</w:t>
            </w:r>
          </w:p>
        </w:tc>
        <w:tc>
          <w:tcPr>
            <w:tcW w:w="689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24 867,0</w:t>
            </w:r>
          </w:p>
        </w:tc>
        <w:tc>
          <w:tcPr>
            <w:tcW w:w="864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19 971,8</w:t>
            </w:r>
          </w:p>
        </w:tc>
        <w:tc>
          <w:tcPr>
            <w:tcW w:w="817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22 675,8</w:t>
            </w:r>
          </w:p>
        </w:tc>
        <w:tc>
          <w:tcPr>
            <w:tcW w:w="808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22 530,6</w:t>
            </w:r>
          </w:p>
        </w:tc>
        <w:tc>
          <w:tcPr>
            <w:tcW w:w="747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23 876,5</w:t>
            </w:r>
          </w:p>
        </w:tc>
        <w:tc>
          <w:tcPr>
            <w:tcW w:w="586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732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717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94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</w:tr>
      <w:tr>
        <w:trPr>
          <w:trHeight w:val="300" w:hRule="atLeast"/>
        </w:trPr>
        <w:tc>
          <w:tcPr>
            <w:tcW w:w="15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Мероприятие 2.</w:t>
            </w:r>
            <w:r>
              <w:rPr>
                <w:color w:val="000000"/>
                <w:sz w:val="20"/>
              </w:rPr>
              <w:t xml:space="preserve"> Государственная поддержка лучших работников  муниципальных учреждений культуры, находящихся  на территории сельских поселений</w:t>
            </w:r>
          </w:p>
        </w:tc>
        <w:tc>
          <w:tcPr>
            <w:tcW w:w="9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Администрация Щепкинского сельского поселения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951</w:t>
            </w: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0801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022А255190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519" w:type="dxa"/>
            <w:gridSpan w:val="3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7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951</w:t>
            </w: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0801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022А55190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112,1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50,1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62,0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440" w:hRule="exact"/>
        </w:trPr>
        <w:tc>
          <w:tcPr>
            <w:tcW w:w="15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Мероприятие 3.</w:t>
            </w:r>
            <w:r>
              <w:rPr>
                <w:color w:val="000000"/>
                <w:sz w:val="20"/>
              </w:rPr>
              <w:t xml:space="preserve"> Расходы на реализацию проектов инициативного бюджетирования  </w:t>
            </w:r>
          </w:p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9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Администрация Щепкинского сельского поселения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951</w:t>
            </w: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0801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0220024600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440" w:hRule="exact"/>
        </w:trPr>
        <w:tc>
          <w:tcPr>
            <w:tcW w:w="1519" w:type="dxa"/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7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951</w:t>
            </w: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0801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0220074640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2 501,0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2 501,0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Мероприятие 3.1.</w:t>
            </w:r>
            <w:r>
              <w:rPr>
                <w:sz w:val="20"/>
              </w:rPr>
              <w:t xml:space="preserve"> Расходы на реализацию проектов инициативного бюджетирования: капитальный ремонт постамента с фигурой солдата со знаменем, расположенного по адресу: Ростовская обл., Аксайский р-он, п. Октябрьский, ул. Советская, 36-б</w:t>
            </w:r>
          </w:p>
        </w:tc>
        <w:tc>
          <w:tcPr>
            <w:tcW w:w="9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951</w:t>
            </w:r>
          </w:p>
        </w:tc>
        <w:tc>
          <w:tcPr>
            <w:tcW w:w="6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0801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02200S4640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4 086,4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Мероприятие 3.2.</w:t>
            </w:r>
            <w:r>
              <w:rPr>
                <w:sz w:val="20"/>
              </w:rPr>
              <w:t xml:space="preserve"> Расходы на реализацию проектов инициативного бюджетирования: устройство ограждений территории СДК по адресу: Ростовская обл., Аксайский р-он, п. Октябрьский, ул. Советская, 36</w:t>
            </w:r>
          </w:p>
        </w:tc>
        <w:tc>
          <w:tcPr>
            <w:tcW w:w="937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30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9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6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1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1 037,8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Мероприятие 3.3.</w:t>
            </w:r>
            <w:r>
              <w:rPr>
                <w:sz w:val="20"/>
              </w:rPr>
              <w:t xml:space="preserve"> Расходы на реализацию проектов инициативного бюджетирования: устройство ограждений территории СДК по адресу: Ростовская обл., Аксайский р-он, п. Темерницкий, пер. Парковый, 18</w:t>
            </w:r>
          </w:p>
        </w:tc>
        <w:tc>
          <w:tcPr>
            <w:tcW w:w="937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30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9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6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1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449,9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Мероприятие 3.4.</w:t>
            </w:r>
            <w:r>
              <w:rPr>
                <w:sz w:val="20"/>
              </w:rPr>
              <w:t xml:space="preserve"> Расходы на реализацию проектов инициативного бюджетирования: устройство ограждений территории СДК по адресу: Ростовская обл., Аксайский р-он, п. Элитный, ул. Центральная, 13</w:t>
            </w:r>
          </w:p>
        </w:tc>
        <w:tc>
          <w:tcPr>
            <w:tcW w:w="937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30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9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6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1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600,1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8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31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8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7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1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8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7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8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4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31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8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7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1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8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7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8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4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tbl>
      <w:tblPr>
        <w:tblStyle w:val="Style_4"/>
        <w:tblW w:w="1571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389"/>
        <w:gridCol w:w="1895"/>
        <w:gridCol w:w="888"/>
        <w:gridCol w:w="874"/>
        <w:gridCol w:w="902"/>
        <w:gridCol w:w="1018"/>
        <w:gridCol w:w="858"/>
        <w:gridCol w:w="1018"/>
        <w:gridCol w:w="742"/>
        <w:gridCol w:w="815"/>
        <w:gridCol w:w="744"/>
        <w:gridCol w:w="803"/>
        <w:gridCol w:w="787"/>
        <w:gridCol w:w="801"/>
        <w:gridCol w:w="2"/>
        <w:gridCol w:w="1013"/>
      </w:tblGrid>
      <w:tr>
        <w:trPr>
          <w:trHeight w:val="300" w:hRule="atLeast"/>
        </w:trPr>
        <w:tc>
          <w:tcPr>
            <w:tcW w:w="15710" w:type="dxa"/>
            <w:gridSpan w:val="17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Приложение №2</w:t>
            </w:r>
          </w:p>
        </w:tc>
      </w:tr>
      <w:tr>
        <w:trPr>
          <w:trHeight w:val="300" w:hRule="atLeast"/>
        </w:trPr>
        <w:tc>
          <w:tcPr>
            <w:tcW w:w="15710" w:type="dxa"/>
            <w:gridSpan w:val="17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к постановлению Администрации</w:t>
            </w:r>
          </w:p>
        </w:tc>
      </w:tr>
      <w:tr>
        <w:trPr>
          <w:trHeight w:val="300" w:hRule="atLeast"/>
        </w:trPr>
        <w:tc>
          <w:tcPr>
            <w:tcW w:w="15710" w:type="dxa"/>
            <w:gridSpan w:val="17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Щепкинского сельского поселения</w:t>
            </w:r>
          </w:p>
        </w:tc>
      </w:tr>
      <w:tr>
        <w:trPr>
          <w:trHeight w:val="308" w:hRule="exact"/>
        </w:trPr>
        <w:tc>
          <w:tcPr>
            <w:tcW w:w="1161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9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95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88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74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02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018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58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018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42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15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44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803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87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мая</w:t>
            </w:r>
          </w:p>
        </w:tc>
        <w:tc>
          <w:tcPr>
            <w:tcW w:w="803" w:type="dxa"/>
            <w:gridSpan w:val="2"/>
            <w:tcBorders/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z w:val="28"/>
              </w:rPr>
              <w:t>475</w:t>
            </w:r>
          </w:p>
        </w:tc>
      </w:tr>
      <w:tr>
        <w:trPr>
          <w:trHeight w:val="200" w:hRule="exact"/>
        </w:trPr>
        <w:tc>
          <w:tcPr>
            <w:tcW w:w="1161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89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95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88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74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902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1018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858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1018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742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815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744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803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787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803" w:type="dxa"/>
            <w:gridSpan w:val="2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</w:tr>
      <w:tr>
        <w:trPr>
          <w:trHeight w:val="300" w:hRule="atLeast"/>
        </w:trPr>
        <w:tc>
          <w:tcPr>
            <w:tcW w:w="15710" w:type="dxa"/>
            <w:gridSpan w:val="17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Приложение № 4 к Муниципальной программе</w:t>
            </w:r>
          </w:p>
        </w:tc>
      </w:tr>
      <w:tr>
        <w:trPr>
          <w:trHeight w:val="300" w:hRule="atLeast"/>
        </w:trPr>
        <w:tc>
          <w:tcPr>
            <w:tcW w:w="15710" w:type="dxa"/>
            <w:gridSpan w:val="17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Щепкинского сельского поселения "Развитие культуры"</w:t>
            </w:r>
          </w:p>
        </w:tc>
      </w:tr>
      <w:tr>
        <w:trPr>
          <w:trHeight w:val="300" w:hRule="atLeast"/>
        </w:trPr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8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95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8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7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0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8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95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859" w:type="dxa"/>
            <w:gridSpan w:val="9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34"/>
              </w:rPr>
            </w:pPr>
            <w:r>
              <w:rPr>
                <w:color w:val="000000"/>
                <w:sz w:val="34"/>
              </w:rPr>
              <w:t>Расходы  на реализацию муниципальной программы</w:t>
            </w:r>
          </w:p>
        </w:tc>
        <w:tc>
          <w:tcPr>
            <w:tcW w:w="80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8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95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8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7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0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6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Статус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89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Ответственный исполнитель, соисполнитель</w:t>
            </w:r>
          </w:p>
        </w:tc>
        <w:tc>
          <w:tcPr>
            <w:tcW w:w="1025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Оценка расходов (тыс. рублей), годы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Объем расходов всего (тыс.руб)</w:t>
            </w:r>
          </w:p>
        </w:tc>
      </w:tr>
      <w:tr>
        <w:trPr>
          <w:trHeight w:val="1170" w:hRule="exact"/>
        </w:trPr>
        <w:tc>
          <w:tcPr>
            <w:tcW w:w="1161" w:type="dxa"/>
            <w:vMerge w:val="continue"/>
            <w:tcBorders>
              <w:top w:val="single" w:sz="6" w:space="0" w:color="000000"/>
              <w:lef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89" w:type="dxa"/>
            <w:vMerge w:val="continue"/>
            <w:tcBorders>
              <w:top w:val="single" w:sz="6" w:space="0" w:color="000000"/>
              <w:lef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95" w:type="dxa"/>
            <w:vMerge w:val="continue"/>
            <w:tcBorders>
              <w:top w:val="single" w:sz="6" w:space="0" w:color="000000"/>
              <w:lef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2025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0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95" w:type="dxa"/>
            <w:tcBorders>
              <w:top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88" w:type="dxa"/>
            <w:tcBorders>
              <w:top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74" w:type="dxa"/>
            <w:tcBorders>
              <w:top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18" w:type="dxa"/>
            <w:tcBorders>
              <w:top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2F2F2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42" w:type="dxa"/>
            <w:tcBorders>
              <w:top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16</w:t>
            </w:r>
          </w:p>
        </w:tc>
      </w:tr>
      <w:tr>
        <w:trPr>
          <w:trHeight w:val="300" w:hRule="atLeast"/>
        </w:trPr>
        <w:tc>
          <w:tcPr>
            <w:tcW w:w="1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«Развитие культуры»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14 306,0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18 252,2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27 403,6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24 867,0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20 671,6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29 095,0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22 530,6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23 876,5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237 446,5</w:t>
            </w:r>
          </w:p>
        </w:tc>
      </w:tr>
      <w:tr>
        <w:trPr>
          <w:trHeight w:val="300" w:hRule="atLeast"/>
        </w:trPr>
        <w:tc>
          <w:tcPr>
            <w:tcW w:w="116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8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43,4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93,4</w:t>
            </w:r>
          </w:p>
        </w:tc>
      </w:tr>
      <w:tr>
        <w:trPr>
          <w:trHeight w:val="300" w:hRule="atLeast"/>
        </w:trPr>
        <w:tc>
          <w:tcPr>
            <w:tcW w:w="116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8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1 947,7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10,3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3 178,2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5 136,2</w:t>
            </w:r>
          </w:p>
        </w:tc>
      </w:tr>
      <w:tr>
        <w:trPr>
          <w:trHeight w:val="300" w:hRule="atLeast"/>
        </w:trPr>
        <w:tc>
          <w:tcPr>
            <w:tcW w:w="116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8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бюджет Аксайского района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6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8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Бюджет Щепкинского сельского поселения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14 306,0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18 252,2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25 412,5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24 867,0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20 611,3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25 916,8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22 530,6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23 876,5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232 216,9</w:t>
            </w:r>
          </w:p>
        </w:tc>
      </w:tr>
      <w:tr>
        <w:trPr>
          <w:trHeight w:val="300" w:hRule="atLeast"/>
        </w:trPr>
        <w:tc>
          <w:tcPr>
            <w:tcW w:w="116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8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Подпрограмма 1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Содержание и ремонт мемориалов Щепкинского сельского поселения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1 406,0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850,0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577,5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245,0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3 078,5</w:t>
            </w:r>
          </w:p>
        </w:tc>
      </w:tr>
      <w:tr>
        <w:trPr>
          <w:trHeight w:val="300" w:hRule="atLeast"/>
        </w:trPr>
        <w:tc>
          <w:tcPr>
            <w:tcW w:w="116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8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6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8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областной бюджет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6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8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бюджет Аксайского района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6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8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бюджет Щепкинского сельского поселения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1 406,0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850,0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577,5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245,0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3 078,5</w:t>
            </w:r>
          </w:p>
        </w:tc>
      </w:tr>
      <w:tr>
        <w:trPr>
          <w:trHeight w:val="300" w:hRule="atLeast"/>
        </w:trPr>
        <w:tc>
          <w:tcPr>
            <w:tcW w:w="116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8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Подпрограмма 2.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Развитие домов культуры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14 306,0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16 846,2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26 553,6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24 867,0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20 094,1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28 850,0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22 530,6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23 876,5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234 368,0</w:t>
            </w:r>
          </w:p>
        </w:tc>
      </w:tr>
      <w:tr>
        <w:trPr>
          <w:trHeight w:val="300" w:hRule="atLeast"/>
        </w:trPr>
        <w:tc>
          <w:tcPr>
            <w:tcW w:w="116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8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43,4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93,4</w:t>
            </w:r>
          </w:p>
        </w:tc>
      </w:tr>
      <w:tr>
        <w:trPr>
          <w:trHeight w:val="300" w:hRule="atLeast"/>
        </w:trPr>
        <w:tc>
          <w:tcPr>
            <w:tcW w:w="116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8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1 947,7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10,3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3 178,2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5 136,2</w:t>
            </w:r>
          </w:p>
        </w:tc>
      </w:tr>
      <w:tr>
        <w:trPr>
          <w:trHeight w:val="300" w:hRule="atLeast"/>
        </w:trPr>
        <w:tc>
          <w:tcPr>
            <w:tcW w:w="116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8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бюджет Аксайского района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6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8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бюджет Щепкинского сельского поселения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14 306,0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16 846,2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24 562,5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24 867,0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20 033,8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25 671,8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22 530,6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23 876,5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229 138,4</w:t>
            </w:r>
          </w:p>
        </w:tc>
      </w:tr>
      <w:tr>
        <w:trPr>
          <w:trHeight w:val="300" w:hRule="atLeast"/>
        </w:trPr>
        <w:tc>
          <w:tcPr>
            <w:tcW w:w="116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8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</w:tbl>
    <w:p>
      <w:pPr>
        <w:pStyle w:val="Normal"/>
        <w:widowControl/>
        <w:spacing w:lineRule="atLeast" w:line="100"/>
        <w:ind w:left="0" w:right="0" w:firstLine="15"/>
        <w:jc w:val="left"/>
        <w:rPr/>
      </w:pPr>
      <w:r>
        <w:rPr/>
      </w:r>
    </w:p>
    <w:sectPr>
      <w:footerReference w:type="default" r:id="rId3"/>
      <w:type w:val="nextPage"/>
      <w:pgSz w:orient="landscape" w:w="16838" w:h="11906"/>
      <w:pgMar w:left="142" w:right="992" w:header="0" w:top="709" w:footer="720" w:bottom="77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XO Thames">
    <w:charset w:val="cc"/>
    <w:family w:val="roman"/>
    <w:pitch w:val="variable"/>
  </w:font>
  <w:font w:name="Segoe U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settings.xml><?xml version="1.0" encoding="utf-8"?>
<w:settings xmlns:w="http://schemas.openxmlformats.org/wordprocessingml/2006/main">
  <w:zoom w:percent="13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3_ch"/>
    <w:uiPriority w:val="0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23_ch"/>
    <w:uiPriority w:val="9"/>
    <w:qFormat/>
    <w:pPr>
      <w:keepNext w:val="true"/>
      <w:widowControl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Normal"/>
    <w:next w:val="Normal"/>
    <w:link w:val="Style_42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next w:val="Normal"/>
    <w:link w:val="Style_12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next w:val="Normal"/>
    <w:link w:val="Style_41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next w:val="Normal"/>
    <w:link w:val="Style_22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Standard" w:default="1">
    <w:name w:val="Standard"/>
    <w:link w:val="Style_3"/>
    <w:qFormat/>
    <w:rPr>
      <w:sz w:val="24"/>
    </w:rPr>
  </w:style>
  <w:style w:type="character" w:styleId="Contents2">
    <w:name w:val="Contents 2"/>
    <w:link w:val="Style_6"/>
    <w:qFormat/>
    <w:rPr>
      <w:rFonts w:ascii="XO Thames" w:hAnsi="XO Thames"/>
      <w:sz w:val="28"/>
    </w:rPr>
  </w:style>
  <w:style w:type="character" w:styleId="Textbody">
    <w:name w:val="Text body"/>
    <w:basedOn w:val="Standard"/>
    <w:link w:val="Style_7"/>
    <w:qFormat/>
    <w:rPr/>
  </w:style>
  <w:style w:type="character" w:styleId="Contents4">
    <w:name w:val="Contents 4"/>
    <w:link w:val="Style_8"/>
    <w:qFormat/>
    <w:rPr>
      <w:rFonts w:ascii="XO Thames" w:hAnsi="XO Thames"/>
      <w:sz w:val="28"/>
    </w:rPr>
  </w:style>
  <w:style w:type="character" w:styleId="Contents6">
    <w:name w:val="Contents 6"/>
    <w:link w:val="Style_9"/>
    <w:qFormat/>
    <w:rPr>
      <w:rFonts w:ascii="XO Thames" w:hAnsi="XO Thames"/>
      <w:sz w:val="28"/>
    </w:rPr>
  </w:style>
  <w:style w:type="character" w:styleId="Contents7">
    <w:name w:val="Contents 7"/>
    <w:link w:val="Style_10"/>
    <w:qFormat/>
    <w:rPr>
      <w:rFonts w:ascii="XO Thames" w:hAnsi="XO Thames"/>
      <w:sz w:val="28"/>
    </w:rPr>
  </w:style>
  <w:style w:type="character" w:styleId="Style9">
    <w:name w:val="Содержимое таблицы"/>
    <w:basedOn w:val="Standard"/>
    <w:link w:val="Style_11"/>
    <w:qFormat/>
    <w:rPr>
      <w:rFonts w:ascii="Arial" w:hAnsi="Arial"/>
    </w:rPr>
  </w:style>
  <w:style w:type="character" w:styleId="Heading3">
    <w:name w:val="Heading 3"/>
    <w:link w:val="Style_12"/>
    <w:qFormat/>
    <w:rPr>
      <w:rFonts w:ascii="XO Thames" w:hAnsi="XO Thames"/>
      <w:b/>
      <w:sz w:val="26"/>
    </w:rPr>
  </w:style>
  <w:style w:type="character" w:styleId="ConsPlusTitle">
    <w:name w:val="ConsPlusTitle"/>
    <w:link w:val="Style_13"/>
    <w:qFormat/>
    <w:rPr>
      <w:rFonts w:ascii="Arial" w:hAnsi="Arial"/>
      <w:b/>
    </w:rPr>
  </w:style>
  <w:style w:type="character" w:styleId="ConsPlusNormal">
    <w:name w:val="ConsPlusNormal"/>
    <w:link w:val="Style_14"/>
    <w:qFormat/>
    <w:rPr>
      <w:sz w:val="24"/>
    </w:rPr>
  </w:style>
  <w:style w:type="character" w:styleId="ConsPlusCell">
    <w:name w:val="ConsPlusCell"/>
    <w:link w:val="Style_15"/>
    <w:qFormat/>
    <w:rPr>
      <w:rFonts w:ascii="Arial" w:hAnsi="Arial"/>
    </w:rPr>
  </w:style>
  <w:style w:type="character" w:styleId="11">
    <w:name w:val="Название1"/>
    <w:basedOn w:val="Standard"/>
    <w:link w:val="Style_16"/>
    <w:qFormat/>
    <w:rPr>
      <w:i/>
      <w:sz w:val="24"/>
    </w:rPr>
  </w:style>
  <w:style w:type="character" w:styleId="Contents3">
    <w:name w:val="Contents 3"/>
    <w:link w:val="Style_17"/>
    <w:qFormat/>
    <w:rPr>
      <w:rFonts w:ascii="XO Thames" w:hAnsi="XO Thames"/>
      <w:sz w:val="28"/>
    </w:rPr>
  </w:style>
  <w:style w:type="character" w:styleId="Annotationreference">
    <w:name w:val="annotation reference"/>
    <w:link w:val="Style_18"/>
    <w:qFormat/>
    <w:rPr>
      <w:sz w:val="16"/>
    </w:rPr>
  </w:style>
  <w:style w:type="character" w:styleId="Style10">
    <w:name w:val="Символ нумерации"/>
    <w:link w:val="Style_19"/>
    <w:qFormat/>
    <w:rPr>
      <w:b w:val="false"/>
    </w:rPr>
  </w:style>
  <w:style w:type="character" w:styleId="NoSpacing">
    <w:name w:val="No Spacing"/>
    <w:link w:val="Style_5"/>
    <w:qFormat/>
    <w:rPr>
      <w:sz w:val="28"/>
    </w:rPr>
  </w:style>
  <w:style w:type="character" w:styleId="BalloonText">
    <w:name w:val="Balloon Text"/>
    <w:basedOn w:val="Standard"/>
    <w:link w:val="Style_20"/>
    <w:qFormat/>
    <w:rPr>
      <w:rFonts w:ascii="Segoe UI" w:hAnsi="Segoe UI"/>
      <w:sz w:val="18"/>
    </w:rPr>
  </w:style>
  <w:style w:type="character" w:styleId="Style11">
    <w:name w:val="Заголовок"/>
    <w:basedOn w:val="Standard"/>
    <w:link w:val="Style_2"/>
    <w:qFormat/>
    <w:rPr>
      <w:rFonts w:ascii="Arial" w:hAnsi="Arial"/>
      <w:sz w:val="28"/>
    </w:rPr>
  </w:style>
  <w:style w:type="character" w:styleId="Default">
    <w:name w:val="Default"/>
    <w:link w:val="Style_21"/>
    <w:qFormat/>
    <w:rPr>
      <w:color w:val="000000"/>
      <w:sz w:val="24"/>
    </w:rPr>
  </w:style>
  <w:style w:type="character" w:styleId="Footer">
    <w:name w:val="Footer"/>
    <w:basedOn w:val="Standard"/>
    <w:link w:val="Style_1"/>
    <w:qFormat/>
    <w:rPr/>
  </w:style>
  <w:style w:type="character" w:styleId="Heading5">
    <w:name w:val="Heading 5"/>
    <w:link w:val="Style_22"/>
    <w:qFormat/>
    <w:rPr>
      <w:rFonts w:ascii="XO Thames" w:hAnsi="XO Thames"/>
      <w:b/>
      <w:sz w:val="22"/>
    </w:rPr>
  </w:style>
  <w:style w:type="character" w:styleId="Heading1">
    <w:name w:val="Heading 1"/>
    <w:basedOn w:val="Standard"/>
    <w:link w:val="Style_23"/>
    <w:qFormat/>
    <w:rPr>
      <w:rFonts w:ascii="Arial" w:hAnsi="Arial"/>
      <w:b/>
      <w:sz w:val="32"/>
    </w:rPr>
  </w:style>
  <w:style w:type="character" w:styleId="Style12">
    <w:name w:val="Интернет-ссылка"/>
    <w:link w:val="Style_24"/>
    <w:rPr>
      <w:color w:val="0000FF"/>
      <w:u w:val="single"/>
    </w:rPr>
  </w:style>
  <w:style w:type="character" w:styleId="Footnote">
    <w:name w:val="Footnote"/>
    <w:link w:val="Style_25"/>
    <w:qFormat/>
    <w:rPr>
      <w:rFonts w:ascii="XO Thames" w:hAnsi="XO Thames"/>
      <w:sz w:val="22"/>
    </w:rPr>
  </w:style>
  <w:style w:type="character" w:styleId="Contents1">
    <w:name w:val="Contents 1"/>
    <w:link w:val="Style_26"/>
    <w:qFormat/>
    <w:rPr>
      <w:rFonts w:ascii="XO Thames" w:hAnsi="XO Thames"/>
      <w:b/>
      <w:sz w:val="28"/>
    </w:rPr>
  </w:style>
  <w:style w:type="character" w:styleId="HeaderandFooter">
    <w:name w:val="Header and Footer"/>
    <w:link w:val="Style_27"/>
    <w:qFormat/>
    <w:rPr>
      <w:rFonts w:ascii="XO Thames" w:hAnsi="XO Thames"/>
      <w:sz w:val="20"/>
    </w:rPr>
  </w:style>
  <w:style w:type="character" w:styleId="Textbodyindent">
    <w:name w:val="Text body indent"/>
    <w:basedOn w:val="Standard"/>
    <w:link w:val="Style_28"/>
    <w:qFormat/>
    <w:rPr>
      <w:sz w:val="24"/>
    </w:rPr>
  </w:style>
  <w:style w:type="character" w:styleId="Header">
    <w:name w:val="Header"/>
    <w:basedOn w:val="Standard"/>
    <w:link w:val="Style_29"/>
    <w:qFormat/>
    <w:rPr/>
  </w:style>
  <w:style w:type="character" w:styleId="Contents9">
    <w:name w:val="Contents 9"/>
    <w:link w:val="Style_30"/>
    <w:qFormat/>
    <w:rPr>
      <w:rFonts w:ascii="XO Thames" w:hAnsi="XO Thames"/>
      <w:sz w:val="28"/>
    </w:rPr>
  </w:style>
  <w:style w:type="character" w:styleId="Contents8">
    <w:name w:val="Contents 8"/>
    <w:link w:val="Style_31"/>
    <w:qFormat/>
    <w:rPr>
      <w:rFonts w:ascii="XO Thames" w:hAnsi="XO Thames"/>
      <w:sz w:val="28"/>
    </w:rPr>
  </w:style>
  <w:style w:type="character" w:styleId="List">
    <w:name w:val="List"/>
    <w:basedOn w:val="Textbody"/>
    <w:link w:val="Style_32"/>
    <w:qFormat/>
    <w:rPr/>
  </w:style>
  <w:style w:type="character" w:styleId="FontStyle11">
    <w:name w:val="Font Style11"/>
    <w:link w:val="Style_33"/>
    <w:qFormat/>
    <w:rPr/>
  </w:style>
  <w:style w:type="character" w:styleId="Annotationsubject">
    <w:name w:val="annotation subject"/>
    <w:basedOn w:val="Annotationtext"/>
    <w:link w:val="Style_34"/>
    <w:qFormat/>
    <w:rPr>
      <w:b/>
    </w:rPr>
  </w:style>
  <w:style w:type="character" w:styleId="Annotationtext">
    <w:name w:val="annotation text"/>
    <w:basedOn w:val="Standard"/>
    <w:link w:val="Style_35"/>
    <w:qFormat/>
    <w:rPr>
      <w:sz w:val="20"/>
    </w:rPr>
  </w:style>
  <w:style w:type="character" w:styleId="Contents5">
    <w:name w:val="Contents 5"/>
    <w:link w:val="Style_36"/>
    <w:qFormat/>
    <w:rPr>
      <w:rFonts w:ascii="XO Thames" w:hAnsi="XO Thames"/>
      <w:sz w:val="28"/>
    </w:rPr>
  </w:style>
  <w:style w:type="character" w:styleId="DefaultParagraphFont">
    <w:name w:val="Default Paragraph Font"/>
    <w:link w:val="Style_37"/>
    <w:qFormat/>
    <w:rPr/>
  </w:style>
  <w:style w:type="character" w:styleId="Subtitle">
    <w:name w:val="Subtitle"/>
    <w:basedOn w:val="Style11"/>
    <w:link w:val="Style_38"/>
    <w:qFormat/>
    <w:rPr>
      <w:i/>
      <w:sz w:val="28"/>
    </w:rPr>
  </w:style>
  <w:style w:type="character" w:styleId="12">
    <w:name w:val="Указатель1"/>
    <w:basedOn w:val="Standard"/>
    <w:link w:val="Style_39"/>
    <w:qFormat/>
    <w:rPr/>
  </w:style>
  <w:style w:type="character" w:styleId="Title">
    <w:name w:val="Title"/>
    <w:basedOn w:val="Style11"/>
    <w:link w:val="Style_40"/>
    <w:qFormat/>
    <w:rPr/>
  </w:style>
  <w:style w:type="character" w:styleId="Heading4">
    <w:name w:val="Heading 4"/>
    <w:link w:val="Style_41"/>
    <w:qFormat/>
    <w:rPr>
      <w:rFonts w:ascii="XO Thames" w:hAnsi="XO Thames"/>
      <w:b/>
      <w:sz w:val="24"/>
    </w:rPr>
  </w:style>
  <w:style w:type="character" w:styleId="Heading2">
    <w:name w:val="Heading 2"/>
    <w:link w:val="Style_42"/>
    <w:qFormat/>
    <w:rPr>
      <w:rFonts w:ascii="XO Thames" w:hAnsi="XO Thames"/>
      <w:b/>
      <w:sz w:val="28"/>
    </w:rPr>
  </w:style>
  <w:style w:type="character" w:styleId="Style13">
    <w:name w:val="Заголовок таблицы"/>
    <w:basedOn w:val="Style9"/>
    <w:link w:val="Style_43"/>
    <w:qFormat/>
    <w:rPr>
      <w:b/>
    </w:rPr>
  </w:style>
  <w:style w:type="character" w:styleId="Style14">
    <w:name w:val="Маркеры списка"/>
    <w:link w:val="Style_44"/>
    <w:qFormat/>
    <w:rPr>
      <w:rFonts w:ascii="OpenSymbol" w:hAnsi="OpenSymbol"/>
    </w:rPr>
  </w:style>
  <w:style w:type="paragraph" w:styleId="Style15">
    <w:name w:val="Заголовок"/>
    <w:basedOn w:val="Normal"/>
    <w:next w:val="Style16"/>
    <w:link w:val="Style_2_ch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Style16">
    <w:name w:val="Body Text"/>
    <w:basedOn w:val="Normal"/>
    <w:link w:val="Style_7_ch"/>
    <w:pPr>
      <w:spacing w:before="0" w:after="120"/>
    </w:pPr>
    <w:rPr/>
  </w:style>
  <w:style w:type="paragraph" w:styleId="Style17">
    <w:name w:val="List"/>
    <w:basedOn w:val="Style16"/>
    <w:link w:val="Style_32_ch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TOC 2"/>
    <w:basedOn w:val="Normal"/>
    <w:next w:val="Normal"/>
    <w:link w:val="Style_6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41">
    <w:name w:val="TOC 4"/>
    <w:basedOn w:val="Normal"/>
    <w:next w:val="Normal"/>
    <w:link w:val="Style_8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6">
    <w:name w:val="TOC 6"/>
    <w:basedOn w:val="Normal"/>
    <w:next w:val="Normal"/>
    <w:link w:val="Style_9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next w:val="Normal"/>
    <w:link w:val="Style_10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Style20">
    <w:name w:val="Содержимое таблицы"/>
    <w:basedOn w:val="Normal"/>
    <w:link w:val="Style_11_ch"/>
    <w:qFormat/>
    <w:pPr>
      <w:widowControl/>
    </w:pPr>
    <w:rPr>
      <w:rFonts w:ascii="Arial" w:hAnsi="Arial"/>
    </w:rPr>
  </w:style>
  <w:style w:type="paragraph" w:styleId="ConsPlusTitle1">
    <w:name w:val="ConsPlusTitle"/>
    <w:link w:val="Style_13_ch"/>
    <w:qFormat/>
    <w:pPr>
      <w:widowControl w:val="false"/>
      <w:bidi w:val="0"/>
      <w:jc w:val="left"/>
    </w:pPr>
    <w:rPr>
      <w:rFonts w:ascii="Arial" w:hAnsi="Arial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onsPlusNormal1">
    <w:name w:val="ConsPlusNormal"/>
    <w:link w:val="Style_14_ch"/>
    <w:qFormat/>
    <w:pPr>
      <w:widowControl w:val="false"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ConsPlusCell1">
    <w:name w:val="ConsPlusCell"/>
    <w:link w:val="Style_15_ch"/>
    <w:qFormat/>
    <w:pPr>
      <w:widowControl w:val="false"/>
      <w:bidi w:val="0"/>
      <w:jc w:val="left"/>
    </w:pPr>
    <w:rPr>
      <w:rFonts w:ascii="Arial" w:hAnsi="Arial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13">
    <w:name w:val="Название1"/>
    <w:basedOn w:val="Normal"/>
    <w:link w:val="Style_16_ch"/>
    <w:qFormat/>
    <w:pPr>
      <w:spacing w:before="120" w:after="120"/>
    </w:pPr>
    <w:rPr>
      <w:i/>
      <w:sz w:val="24"/>
    </w:rPr>
  </w:style>
  <w:style w:type="paragraph" w:styleId="31">
    <w:name w:val="TOC 3"/>
    <w:basedOn w:val="Normal"/>
    <w:next w:val="Normal"/>
    <w:link w:val="Style_17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Annotationreference1">
    <w:name w:val="annotation reference"/>
    <w:link w:val="Style_18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16"/>
      <w:szCs w:val="20"/>
      <w:lang w:val="ru-RU" w:eastAsia="zh-CN" w:bidi="hi-IN"/>
    </w:rPr>
  </w:style>
  <w:style w:type="paragraph" w:styleId="Style21">
    <w:name w:val="Символ нумерации"/>
    <w:link w:val="Style_19_ch"/>
    <w:qFormat/>
    <w:pPr>
      <w:widowControl/>
      <w:bidi w:val="0"/>
      <w:jc w:val="left"/>
    </w:pPr>
    <w:rPr>
      <w:rFonts w:ascii="Times New Roman" w:hAnsi="Times New Roman" w:eastAsia="NSimSun" w:cs="Arial"/>
      <w:b w:val="false"/>
      <w:color w:val="000000"/>
      <w:spacing w:val="0"/>
      <w:kern w:val="0"/>
      <w:sz w:val="24"/>
      <w:szCs w:val="20"/>
      <w:lang w:val="ru-RU" w:eastAsia="zh-CN" w:bidi="hi-IN"/>
    </w:rPr>
  </w:style>
  <w:style w:type="paragraph" w:styleId="NoSpacing1">
    <w:name w:val="No Spacing"/>
    <w:link w:val="Style_5_ch"/>
    <w:qFormat/>
    <w:pPr>
      <w:widowControl/>
      <w:bidi w:val="0"/>
      <w:ind w:left="0" w:firstLine="709"/>
      <w:jc w:val="both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"/>
    <w:basedOn w:val="Normal"/>
    <w:link w:val="Style_20_ch"/>
    <w:qFormat/>
    <w:pPr/>
    <w:rPr>
      <w:rFonts w:ascii="Segoe UI" w:hAnsi="Segoe UI"/>
      <w:sz w:val="18"/>
    </w:rPr>
  </w:style>
  <w:style w:type="paragraph" w:styleId="Default1">
    <w:name w:val="Default"/>
    <w:link w:val="Style_2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2">
    <w:name w:val="Footer"/>
    <w:basedOn w:val="Normal"/>
    <w:link w:val="Style_1_ch"/>
    <w:pPr>
      <w:tabs>
        <w:tab w:val="clear" w:pos="706"/>
        <w:tab w:val="center" w:pos="4677" w:leader="none"/>
        <w:tab w:val="right" w:pos="9355" w:leader="none"/>
      </w:tabs>
    </w:pPr>
    <w:rPr/>
  </w:style>
  <w:style w:type="paragraph" w:styleId="Internetlink">
    <w:name w:val="Internet link"/>
    <w:link w:val="Style_24_ch"/>
    <w:qFormat/>
    <w:pPr>
      <w:widowControl/>
      <w:bidi w:val="0"/>
      <w:jc w:val="left"/>
    </w:pPr>
    <w:rPr>
      <w:rFonts w:ascii="Times New Roman" w:hAnsi="Times New Roman" w:eastAsia="NSimSun" w:cs="Arial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Style_25_ch"/>
    <w:qFormat/>
    <w:pPr>
      <w:widowControl/>
      <w:bidi w:val="0"/>
      <w:ind w:lef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4">
    <w:name w:val="TOC 1"/>
    <w:basedOn w:val="Normal"/>
    <w:next w:val="Normal"/>
    <w:link w:val="Style_26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HeaderandFooter1">
    <w:name w:val="Header and Footer"/>
    <w:link w:val="Style_27_ch"/>
    <w:qFormat/>
    <w:pPr>
      <w:widowControl/>
      <w:bidi w:val="0"/>
      <w:spacing w:lineRule="auto" w:line="240"/>
      <w:jc w:val="both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3">
    <w:name w:val="Body Text Indent"/>
    <w:basedOn w:val="Normal"/>
    <w:link w:val="Style_28_ch"/>
    <w:pPr>
      <w:spacing w:lineRule="atLeast" w:line="100" w:before="0" w:after="120"/>
      <w:ind w:left="283" w:right="0" w:hanging="0"/>
    </w:pPr>
    <w:rPr>
      <w:sz w:val="24"/>
    </w:rPr>
  </w:style>
  <w:style w:type="paragraph" w:styleId="Style24">
    <w:name w:val="Header"/>
    <w:basedOn w:val="Normal"/>
    <w:link w:val="Style_29_ch"/>
    <w:pPr>
      <w:tabs>
        <w:tab w:val="clear" w:pos="706"/>
        <w:tab w:val="center" w:pos="4677" w:leader="none"/>
        <w:tab w:val="right" w:pos="9355" w:leader="none"/>
      </w:tabs>
    </w:pPr>
    <w:rPr/>
  </w:style>
  <w:style w:type="paragraph" w:styleId="9">
    <w:name w:val="TOC 9"/>
    <w:basedOn w:val="Normal"/>
    <w:next w:val="Normal"/>
    <w:link w:val="Style_30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8">
    <w:name w:val="TOC 8"/>
    <w:basedOn w:val="Normal"/>
    <w:next w:val="Normal"/>
    <w:link w:val="Style_31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FontStyle111">
    <w:name w:val="Font Style11"/>
    <w:link w:val="Style_33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Annotationsubject1">
    <w:name w:val="annotation subject"/>
    <w:basedOn w:val="Annotationtext1"/>
    <w:next w:val="Annotationtext1"/>
    <w:link w:val="Style_34_ch"/>
    <w:qFormat/>
    <w:pPr/>
    <w:rPr>
      <w:b/>
    </w:rPr>
  </w:style>
  <w:style w:type="paragraph" w:styleId="Annotationtext1">
    <w:name w:val="annotation text"/>
    <w:basedOn w:val="Normal"/>
    <w:link w:val="Style_35_ch"/>
    <w:qFormat/>
    <w:pPr/>
    <w:rPr>
      <w:sz w:val="20"/>
    </w:rPr>
  </w:style>
  <w:style w:type="paragraph" w:styleId="51">
    <w:name w:val="TOC 5"/>
    <w:basedOn w:val="Normal"/>
    <w:next w:val="Normal"/>
    <w:link w:val="Style_36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DefaultParagraphFont1">
    <w:name w:val="Default Paragraph Font"/>
    <w:link w:val="Style_37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5">
    <w:name w:val="Subtitle"/>
    <w:basedOn w:val="Style15"/>
    <w:next w:val="Style16"/>
    <w:link w:val="Style_38_ch"/>
    <w:uiPriority w:val="11"/>
    <w:qFormat/>
    <w:pPr>
      <w:jc w:val="center"/>
    </w:pPr>
    <w:rPr>
      <w:i/>
      <w:sz w:val="28"/>
    </w:rPr>
  </w:style>
  <w:style w:type="paragraph" w:styleId="15">
    <w:name w:val="Указатель1"/>
    <w:basedOn w:val="Normal"/>
    <w:link w:val="Style_39_ch"/>
    <w:qFormat/>
    <w:pPr/>
    <w:rPr/>
  </w:style>
  <w:style w:type="paragraph" w:styleId="Style26">
    <w:name w:val="Title"/>
    <w:basedOn w:val="Style15"/>
    <w:next w:val="Style25"/>
    <w:link w:val="Style_40_ch"/>
    <w:uiPriority w:val="10"/>
    <w:qFormat/>
    <w:pPr/>
    <w:rPr/>
  </w:style>
  <w:style w:type="paragraph" w:styleId="Style27">
    <w:name w:val="Заголовок таблицы"/>
    <w:basedOn w:val="Style20"/>
    <w:link w:val="Style_43_ch"/>
    <w:qFormat/>
    <w:pPr>
      <w:jc w:val="center"/>
    </w:pPr>
    <w:rPr>
      <w:b/>
    </w:rPr>
  </w:style>
  <w:style w:type="paragraph" w:styleId="Style28">
    <w:name w:val="Маркеры списка"/>
    <w:link w:val="Style_44_ch"/>
    <w:qFormat/>
    <w:pPr>
      <w:widowControl/>
      <w:bidi w:val="0"/>
      <w:jc w:val="left"/>
    </w:pPr>
    <w:rPr>
      <w:rFonts w:ascii="OpenSymbol" w:hAnsi="OpenSymbol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table" w:default="1" w:styleId="Style_4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LibreOffice/6.1.4.2$Windows_x86 LibreOffice_project/9d0f32d1f0b509096fd65e0d4bec26ddd1938fd3</Application>
  <Pages>12</Pages>
  <Words>2033</Words>
  <Characters>10469</Characters>
  <CharactersWithSpaces>12436</CharactersWithSpaces>
  <Paragraphs>753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2024-05-29T12:04:39Z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