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b w:val="1"/>
          <w:sz w:val="24"/>
        </w:rPr>
        <w:t>ПРОЕКТ</w:t>
      </w: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</w:t>
      </w:r>
      <w:r>
        <w:rPr>
          <w:rFonts w:ascii="Times New Roman" w:hAnsi="Times New Roman"/>
          <w:b w:val="1"/>
          <w:sz w:val="28"/>
        </w:rPr>
        <w:t>Е</w:t>
      </w:r>
    </w:p>
    <w:p w14:paraId="07000000">
      <w:pPr>
        <w:pStyle w:val="Style_3"/>
      </w:pPr>
    </w:p>
    <w:p w14:paraId="08000000">
      <w:pPr>
        <w:spacing w:after="0"/>
        <w:ind w:hanging="1701" w:left="1701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  <w:u w:val="none"/>
        </w:rPr>
        <w:t>2</w:t>
      </w:r>
      <w:r>
        <w:rPr>
          <w:rFonts w:ascii="Times New Roman" w:hAnsi="Times New Roman"/>
          <w:sz w:val="28"/>
        </w:rPr>
        <w:t xml:space="preserve">4 г.                                              </w:t>
      </w:r>
      <w:r>
        <w:rPr>
          <w:rFonts w:ascii="Times New Roman" w:hAnsi="Times New Roman"/>
          <w:sz w:val="28"/>
        </w:rPr>
        <w:t xml:space="preserve">                     № </w:t>
      </w:r>
      <w:r>
        <w:rPr>
          <w:rFonts w:ascii="Times New Roman" w:hAnsi="Times New Roman"/>
          <w:sz w:val="28"/>
          <w:u w:val="single"/>
        </w:rPr>
        <w:t xml:space="preserve">       </w:t>
      </w:r>
      <w:r>
        <w:rPr>
          <w:rFonts w:ascii="Times New Roman" w:hAnsi="Times New Roman"/>
          <w:b w:val="1"/>
          <w:sz w:val="28"/>
          <w:u w:val="single"/>
        </w:rPr>
        <w:t xml:space="preserve">              </w:t>
      </w:r>
    </w:p>
    <w:p w14:paraId="09000000">
      <w:pPr>
        <w:spacing w:after="0"/>
        <w:ind w:hanging="426" w:left="426"/>
        <w:jc w:val="center"/>
        <w:rPr>
          <w:rFonts w:ascii="Times New Roman" w:hAnsi="Times New Roman"/>
          <w:sz w:val="28"/>
        </w:rPr>
      </w:pPr>
    </w:p>
    <w:p w14:paraId="0A000000">
      <w:pPr>
        <w:spacing w:after="0"/>
        <w:ind w:hanging="426" w:left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 Щепкин</w:t>
      </w:r>
    </w:p>
    <w:p w14:paraId="0B000000">
      <w:pPr>
        <w:ind w:hanging="426" w:left="426"/>
        <w:jc w:val="center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1"/>
      </w:tblGrid>
      <w:tr>
        <w:trPr>
          <w:trHeight w:hRule="atLeast" w:val="360"/>
        </w:trPr>
        <w:tc>
          <w:tcPr>
            <w:tcW w:type="dxa" w:w="493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spacing w:after="0"/>
              <w:ind w:firstLine="0" w:left="0" w:right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 xml:space="preserve">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поселения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 29.12.2018 № 581</w:t>
            </w:r>
            <w:r>
              <w:rPr>
                <w:rFonts w:ascii="Times New Roman" w:hAnsi="Times New Roman"/>
                <w:sz w:val="28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</w:t>
            </w:r>
            <w:r>
              <w:rPr>
                <w:rFonts w:ascii="Times New Roman" w:hAnsi="Times New Roman"/>
                <w:sz w:val="28"/>
              </w:rPr>
              <w:t xml:space="preserve">сети автомобильных дорог общего пользования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0D000000">
      <w:pPr>
        <w:spacing w:after="0"/>
        <w:ind w:firstLine="0" w:left="0" w:right="850"/>
        <w:jc w:val="both"/>
        <w:rPr>
          <w:rFonts w:ascii="Times New Roman" w:hAnsi="Times New Roman"/>
          <w:sz w:val="28"/>
        </w:rPr>
      </w:pPr>
    </w:p>
    <w:p w14:paraId="0E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F000000">
      <w:pPr>
        <w:ind w:firstLine="992" w:left="-99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Внести следующие изменения в постановление Администрации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</w:t>
      </w:r>
      <w:r>
        <w:rPr>
          <w:rFonts w:ascii="Times New Roman" w:hAnsi="Times New Roman"/>
          <w:sz w:val="28"/>
        </w:rPr>
        <w:t>ского сельского поселения от 29</w:t>
      </w:r>
      <w:r>
        <w:rPr>
          <w:rFonts w:ascii="Times New Roman" w:hAnsi="Times New Roman"/>
          <w:sz w:val="28"/>
        </w:rPr>
        <w:t>.12.2018 № 581 «Об утверждении муниципальной программы Щепкинского сельского поселения «Развитие сети автомобильных дорог общего пользования Щепкинского сельского поселения»: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Приложении № 1 к постановлению Администрации Щепкинского сельского поселения от «29» декабря 2018 № 581: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ПАСПОРТЕ муниципальной программы Администрации Щепкинского сельского поселения «Развитие сети автомобильных дорог общего пользования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22"/>
        <w:gridCol w:w="7148"/>
      </w:tblGrid>
      <w:tr>
        <w:trPr>
          <w:trHeight w:hRule="atLeast" w:val="360"/>
        </w:trPr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поселения» </w:t>
            </w:r>
          </w:p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– 45 338,1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1 882,6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2 806,2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3 535,8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4 537,1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12 938,3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4 946,3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3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Аксайского района составляет – 13 775,7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1 032,5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2 356,2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2 485,8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3 122,6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4 778,6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4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4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4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4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–31 012,3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4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300,0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4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1 050,0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 xml:space="preserve">414,5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8 159,7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4 946,3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В ПАСПОРТЕ подпрограммы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«Развитие дорожной инфраструктуры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36"/>
        <w:gridCol w:w="7144"/>
      </w:tblGrid>
      <w:tr>
        <w:trPr>
          <w:trHeight w:hRule="atLeast" w:val="360"/>
        </w:trPr>
        <w:tc>
          <w:tcPr>
            <w:tcW w:type="dxa" w:w="2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подпрограммы» </w:t>
            </w:r>
          </w:p>
          <w:p w14:paraId="5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40 684,8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5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1 582,6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14:paraId="5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2 356,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3 085,8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3 729,1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8 019,2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11 811,6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4 946,3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6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6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6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6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6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7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7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7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7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7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7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14:paraId="8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Аксайского района составляет–13</w:t>
            </w:r>
            <w:r>
              <w:rPr>
                <w:rFonts w:ascii="Times New Roman" w:hAnsi="Times New Roman"/>
                <w:sz w:val="28"/>
              </w:rPr>
              <w:t xml:space="preserve"> 775,7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8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032,5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356,2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3 122,6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4 778,6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9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26 359,0</w:t>
            </w:r>
            <w:r>
              <w:rPr>
                <w:rFonts w:ascii="Times New Roman" w:hAnsi="Times New Roman"/>
                <w:sz w:val="28"/>
              </w:rPr>
              <w:t xml:space="preserve"> т</w:t>
            </w:r>
            <w:r>
              <w:rPr>
                <w:rFonts w:ascii="Times New Roman" w:hAnsi="Times New Roman"/>
                <w:sz w:val="28"/>
              </w:rPr>
              <w:t>ыс. рублей, в том числе:</w:t>
            </w:r>
          </w:p>
          <w:p w14:paraId="9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9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 xml:space="preserve">600,0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 xml:space="preserve">606,5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8 019,2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7 033,0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4 946,3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9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 ПАСПОРТЕ подпрограммы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«Повышение безопасности дорожного движения на территории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17"/>
        <w:gridCol w:w="7163"/>
      </w:tblGrid>
      <w:tr>
        <w:trPr>
          <w:trHeight w:hRule="atLeast" w:val="360"/>
        </w:trPr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Ресурсное обеспечение подпрограммы»</w:t>
            </w:r>
          </w:p>
          <w:p w14:paraId="A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4 653,3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A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 w14:paraId="A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808,0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1 126,7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A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A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 w14:paraId="A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 w14:paraId="A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 w14:paraId="A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A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B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B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B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B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B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B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B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B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B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B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B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B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B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0,0 тыс. рублей, в том числе:</w:t>
            </w:r>
          </w:p>
          <w:p w14:paraId="B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B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B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C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C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C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C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C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C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C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C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C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C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</w:t>
            </w:r>
            <w:r>
              <w:rPr>
                <w:rFonts w:ascii="Times New Roman" w:hAnsi="Times New Roman"/>
                <w:sz w:val="28"/>
              </w:rPr>
              <w:t>Аксайского района</w:t>
            </w:r>
            <w:r>
              <w:rPr>
                <w:rFonts w:ascii="Times New Roman" w:hAnsi="Times New Roman"/>
                <w:sz w:val="28"/>
              </w:rPr>
              <w:t xml:space="preserve"> составляет – 0,0 тыс. рублей, в том числе:</w:t>
            </w:r>
          </w:p>
          <w:p w14:paraId="C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C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C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C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C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C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D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D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D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D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D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D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D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4 653,3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 w14:paraId="D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808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</w:t>
            </w:r>
            <w:r>
              <w:rPr>
                <w:rFonts w:ascii="Times New Roman" w:hAnsi="Times New Roman"/>
                <w:sz w:val="28"/>
              </w:rPr>
              <w:t>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1 126,7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D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D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 w14:paraId="E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 w14:paraId="E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 w14:paraId="E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E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1.2.. Приложение 3 к муниципальной программе Щепкинского сельского поселения «Развитие сети автомобильных дорог общего пользования Щепкинского сельского поселения» изложить в новой редакции (Приложение № 1).</w:t>
      </w:r>
    </w:p>
    <w:p w14:paraId="E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Приложение 4 к муниципальной программе Щепкинского сельского поселения «Развитие сети автомобильных дорог общего пользования Щепкинского сельского поселения изложить в новой редакции (Приложение № 2).</w:t>
      </w:r>
    </w:p>
    <w:p w14:paraId="E5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E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</w:t>
      </w:r>
      <w:r>
        <w:rPr>
          <w:rFonts w:ascii="Times New Roman" w:hAnsi="Times New Roman"/>
          <w:sz w:val="28"/>
        </w:rPr>
        <w:t>жить на начальника отдела ЖКХ Администрации Щепкинского сельского поселения.</w:t>
      </w:r>
    </w:p>
    <w:p w14:paraId="E7000000">
      <w:pPr>
        <w:spacing w:after="0"/>
        <w:ind w:firstLine="1559" w:left="-992"/>
        <w:jc w:val="both"/>
        <w:rPr>
          <w:rFonts w:ascii="Times New Roman" w:hAnsi="Times New Roman"/>
          <w:sz w:val="28"/>
        </w:rPr>
      </w:pPr>
    </w:p>
    <w:p w14:paraId="E8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</w:p>
    <w:p w14:paraId="E9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EA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EB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EC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D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E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F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0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2341"/>
        <w:gridCol w:w="1185"/>
        <w:gridCol w:w="780"/>
        <w:gridCol w:w="810"/>
        <w:gridCol w:w="915"/>
        <w:gridCol w:w="765"/>
        <w:gridCol w:w="705"/>
        <w:gridCol w:w="585"/>
        <w:gridCol w:w="585"/>
        <w:gridCol w:w="645"/>
        <w:gridCol w:w="630"/>
        <w:gridCol w:w="600"/>
        <w:gridCol w:w="690"/>
        <w:gridCol w:w="690"/>
        <w:gridCol w:w="690"/>
        <w:gridCol w:w="600"/>
        <w:gridCol w:w="645"/>
        <w:gridCol w:w="630"/>
        <w:gridCol w:w="720"/>
      </w:tblGrid>
      <w:tr>
        <w:trPr>
          <w:trHeight w:hRule="atLeast" w:val="300"/>
        </w:trPr>
        <w:tc>
          <w:tcPr>
            <w:tcW w:type="dxa" w:w="2341"/>
          </w:tcPr>
          <w:p/>
        </w:tc>
        <w:tc>
          <w:tcPr>
            <w:tcW w:type="dxa" w:w="1185"/>
          </w:tcPr>
          <w:p/>
        </w:tc>
        <w:tc>
          <w:tcPr>
            <w:tcW w:type="dxa" w:w="780"/>
          </w:tcPr>
          <w:p/>
        </w:tc>
        <w:tc>
          <w:tcPr>
            <w:tcW w:type="dxa" w:w="810"/>
          </w:tcPr>
          <w:p/>
        </w:tc>
        <w:tc>
          <w:tcPr>
            <w:tcW w:type="dxa" w:w="915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690"/>
          </w:tcPr>
          <w:p w14:paraId="F1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3975"/>
            <w:gridSpan w:val="6"/>
          </w:tcPr>
          <w:p w14:paraId="F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Приложение № 1 </w:t>
            </w:r>
          </w:p>
        </w:tc>
      </w:tr>
      <w:tr>
        <w:trPr>
          <w:trHeight w:hRule="atLeast" w:val="300"/>
        </w:trPr>
        <w:tc>
          <w:tcPr>
            <w:tcW w:type="dxa" w:w="2341"/>
          </w:tcPr>
          <w:p/>
        </w:tc>
        <w:tc>
          <w:tcPr>
            <w:tcW w:type="dxa" w:w="1185"/>
          </w:tcPr>
          <w:p/>
        </w:tc>
        <w:tc>
          <w:tcPr>
            <w:tcW w:type="dxa" w:w="780"/>
          </w:tcPr>
          <w:p/>
        </w:tc>
        <w:tc>
          <w:tcPr>
            <w:tcW w:type="dxa" w:w="810"/>
          </w:tcPr>
          <w:p/>
        </w:tc>
        <w:tc>
          <w:tcPr>
            <w:tcW w:type="dxa" w:w="915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4665"/>
            <w:gridSpan w:val="7"/>
          </w:tcPr>
          <w:p w14:paraId="F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2341"/>
          </w:tcPr>
          <w:p/>
        </w:tc>
        <w:tc>
          <w:tcPr>
            <w:tcW w:type="dxa" w:w="1185"/>
          </w:tcPr>
          <w:p/>
        </w:tc>
        <w:tc>
          <w:tcPr>
            <w:tcW w:type="dxa" w:w="780"/>
          </w:tcPr>
          <w:p/>
        </w:tc>
        <w:tc>
          <w:tcPr>
            <w:tcW w:type="dxa" w:w="810"/>
          </w:tcPr>
          <w:p/>
        </w:tc>
        <w:tc>
          <w:tcPr>
            <w:tcW w:type="dxa" w:w="915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4665"/>
            <w:gridSpan w:val="7"/>
          </w:tcPr>
          <w:p w14:paraId="F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04"/>
          <w:hidden w:val="0"/>
        </w:trPr>
        <w:tc>
          <w:tcPr>
            <w:tcW w:type="dxa" w:w="15211"/>
            <w:gridSpan w:val="19"/>
          </w:tcPr>
          <w:p w14:paraId="F5000000">
            <w:pPr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от 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2341"/>
          </w:tcPr>
          <w:p/>
        </w:tc>
        <w:tc>
          <w:tcPr>
            <w:tcW w:type="dxa" w:w="1185"/>
          </w:tcPr>
          <w:p/>
        </w:tc>
        <w:tc>
          <w:tcPr>
            <w:tcW w:type="dxa" w:w="780"/>
          </w:tcPr>
          <w:p/>
        </w:tc>
        <w:tc>
          <w:tcPr>
            <w:tcW w:type="dxa" w:w="810"/>
          </w:tcPr>
          <w:p/>
        </w:tc>
        <w:tc>
          <w:tcPr>
            <w:tcW w:type="dxa" w:w="915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600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720"/>
          </w:tcPr>
          <w:p/>
        </w:tc>
      </w:tr>
      <w:tr>
        <w:trPr>
          <w:trHeight w:hRule="atLeast" w:val="300"/>
        </w:trPr>
        <w:tc>
          <w:tcPr>
            <w:tcW w:type="dxa" w:w="2341"/>
          </w:tcPr>
          <w:p/>
        </w:tc>
        <w:tc>
          <w:tcPr>
            <w:tcW w:type="dxa" w:w="1185"/>
          </w:tcPr>
          <w:p/>
        </w:tc>
        <w:tc>
          <w:tcPr>
            <w:tcW w:type="dxa" w:w="780"/>
          </w:tcPr>
          <w:p/>
        </w:tc>
        <w:tc>
          <w:tcPr>
            <w:tcW w:type="dxa" w:w="810"/>
          </w:tcPr>
          <w:p/>
        </w:tc>
        <w:tc>
          <w:tcPr>
            <w:tcW w:type="dxa" w:w="915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4665"/>
            <w:gridSpan w:val="7"/>
          </w:tcPr>
          <w:p w14:paraId="F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2341"/>
          </w:tcPr>
          <w:p/>
        </w:tc>
        <w:tc>
          <w:tcPr>
            <w:tcW w:type="dxa" w:w="1185"/>
          </w:tcPr>
          <w:p/>
        </w:tc>
        <w:tc>
          <w:tcPr>
            <w:tcW w:type="dxa" w:w="780"/>
          </w:tcPr>
          <w:p/>
        </w:tc>
        <w:tc>
          <w:tcPr>
            <w:tcW w:type="dxa" w:w="810"/>
          </w:tcPr>
          <w:p/>
        </w:tc>
        <w:tc>
          <w:tcPr>
            <w:tcW w:type="dxa" w:w="915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4665"/>
            <w:gridSpan w:val="7"/>
          </w:tcPr>
          <w:p w14:paraId="F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2341"/>
          </w:tcPr>
          <w:p/>
        </w:tc>
        <w:tc>
          <w:tcPr>
            <w:tcW w:type="dxa" w:w="1185"/>
          </w:tcPr>
          <w:p/>
        </w:tc>
        <w:tc>
          <w:tcPr>
            <w:tcW w:type="dxa" w:w="780"/>
          </w:tcPr>
          <w:p/>
        </w:tc>
        <w:tc>
          <w:tcPr>
            <w:tcW w:type="dxa" w:w="810"/>
          </w:tcPr>
          <w:p/>
        </w:tc>
        <w:tc>
          <w:tcPr>
            <w:tcW w:type="dxa" w:w="915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4665"/>
            <w:gridSpan w:val="7"/>
          </w:tcPr>
          <w:p w14:paraId="F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сети автомобильных дорог общего пользования</w:t>
            </w:r>
          </w:p>
        </w:tc>
      </w:tr>
      <w:tr>
        <w:trPr>
          <w:trHeight w:hRule="atLeast" w:val="300"/>
        </w:trPr>
        <w:tc>
          <w:tcPr>
            <w:tcW w:type="dxa" w:w="2341"/>
          </w:tcPr>
          <w:p/>
        </w:tc>
        <w:tc>
          <w:tcPr>
            <w:tcW w:type="dxa" w:w="1185"/>
          </w:tcPr>
          <w:p/>
        </w:tc>
        <w:tc>
          <w:tcPr>
            <w:tcW w:type="dxa" w:w="780"/>
          </w:tcPr>
          <w:p/>
        </w:tc>
        <w:tc>
          <w:tcPr>
            <w:tcW w:type="dxa" w:w="810"/>
          </w:tcPr>
          <w:p/>
        </w:tc>
        <w:tc>
          <w:tcPr>
            <w:tcW w:type="dxa" w:w="915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690"/>
          </w:tcPr>
          <w:p w14:paraId="F9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3975"/>
            <w:gridSpan w:val="6"/>
          </w:tcPr>
          <w:p w14:paraId="F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2341"/>
          </w:tcPr>
          <w:p/>
        </w:tc>
        <w:tc>
          <w:tcPr>
            <w:tcW w:type="dxa" w:w="1185"/>
          </w:tcPr>
          <w:p/>
        </w:tc>
        <w:tc>
          <w:tcPr>
            <w:tcW w:type="dxa" w:w="780"/>
          </w:tcPr>
          <w:p/>
        </w:tc>
        <w:tc>
          <w:tcPr>
            <w:tcW w:type="dxa" w:w="810"/>
          </w:tcPr>
          <w:p/>
        </w:tc>
        <w:tc>
          <w:tcPr>
            <w:tcW w:type="dxa" w:w="915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600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720"/>
          </w:tcPr>
          <w:p/>
        </w:tc>
      </w:tr>
      <w:tr>
        <w:trPr>
          <w:trHeight w:hRule="atLeast" w:val="300"/>
        </w:trPr>
        <w:tc>
          <w:tcPr>
            <w:tcW w:type="dxa" w:w="15211"/>
            <w:gridSpan w:val="19"/>
          </w:tcPr>
          <w:p w14:paraId="FB00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 xml:space="preserve"> </w:t>
            </w:r>
            <w:r>
              <w:rPr>
                <w:rFonts w:ascii="Times New Roman" w:hAnsi="Times New Roman"/>
                <w:sz w:val="34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341"/>
          </w:tcPr>
          <w:p/>
        </w:tc>
        <w:tc>
          <w:tcPr>
            <w:tcW w:type="dxa" w:w="1185"/>
          </w:tcPr>
          <w:p/>
        </w:tc>
        <w:tc>
          <w:tcPr>
            <w:tcW w:type="dxa" w:w="780"/>
          </w:tcPr>
          <w:p/>
        </w:tc>
        <w:tc>
          <w:tcPr>
            <w:tcW w:type="dxa" w:w="810"/>
          </w:tcPr>
          <w:p/>
        </w:tc>
        <w:tc>
          <w:tcPr>
            <w:tcW w:type="dxa" w:w="915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600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720"/>
          </w:tcPr>
          <w:p/>
        </w:tc>
      </w:tr>
      <w:tr>
        <w:trPr>
          <w:trHeight w:hRule="atLeast" w:val="300"/>
        </w:trPr>
        <w:tc>
          <w:tcPr>
            <w:tcW w:type="dxa" w:w="23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1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27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771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3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</w:t>
            </w:r>
          </w:p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«Развитие сети автомобильных дорог общего пользования Щепкинского сельского поселения»</w:t>
            </w:r>
          </w:p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7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45 338,1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12 938,3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type="dxa" w:w="2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Развитие дорожной инфраструктуры Щепкинского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40 684,8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11 811,6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  <w:hidden w:val="0"/>
        </w:trPr>
        <w:tc>
          <w:tcPr>
            <w:tcW w:type="dxa" w:w="23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Расходы на ремонт и содержание автомобильных дорог общего пользования местного значения</w:t>
            </w:r>
          </w:p>
        </w:tc>
        <w:tc>
          <w:tcPr>
            <w:tcW w:type="dxa" w:w="11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0410024050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10 203,6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23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</w:t>
            </w:r>
            <w:r>
              <w:rPr>
                <w:rFonts w:ascii="Times New Roman" w:hAnsi="Times New Roman"/>
                <w:sz w:val="20"/>
              </w:rPr>
              <w:t>S3510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23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0410024230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7 821,2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11 550,7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23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0410024240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23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041R1А3940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615"/>
          <w:hidden w:val="0"/>
        </w:trPr>
        <w:tc>
          <w:tcPr>
            <w:tcW w:type="dxa" w:w="2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 xml:space="preserve"> 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4 653,3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1 126,7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type="dxa" w:w="2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</w:p>
          <w:p w14:paraId="C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дорожного движения</w:t>
            </w:r>
          </w:p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0420024080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4 653,3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1 126,7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</w:tbl>
    <w:p w14:paraId="DD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DE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DF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0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1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2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3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4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5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6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7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8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9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A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B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C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D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E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F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0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1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2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3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4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5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171"/>
        <w:gridCol w:w="1755"/>
        <w:gridCol w:w="1995"/>
        <w:gridCol w:w="720"/>
        <w:gridCol w:w="705"/>
        <w:gridCol w:w="705"/>
        <w:gridCol w:w="675"/>
        <w:gridCol w:w="690"/>
        <w:gridCol w:w="750"/>
        <w:gridCol w:w="750"/>
        <w:gridCol w:w="705"/>
        <w:gridCol w:w="675"/>
        <w:gridCol w:w="645"/>
        <w:gridCol w:w="780"/>
        <w:gridCol w:w="750"/>
        <w:gridCol w:w="988"/>
      </w:tblGrid>
      <w:tr>
        <w:trPr>
          <w:trHeight w:hRule="atLeast" w:val="300"/>
        </w:trPr>
        <w:tc>
          <w:tcPr>
            <w:tcW w:type="dxa" w:w="1171"/>
          </w:tcPr>
          <w:p w14:paraId="F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755"/>
          </w:tcPr>
          <w:p w14:paraId="F7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95"/>
          </w:tcPr>
          <w:p w14:paraId="F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F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F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F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F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F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F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F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0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02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2518"/>
            <w:gridSpan w:val="3"/>
          </w:tcPr>
          <w:p w14:paraId="03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Приложение № 2</w:t>
            </w:r>
          </w:p>
        </w:tc>
      </w:tr>
      <w:tr>
        <w:trPr>
          <w:trHeight w:hRule="atLeast" w:val="300"/>
        </w:trPr>
        <w:tc>
          <w:tcPr>
            <w:tcW w:type="dxa" w:w="1171"/>
          </w:tcPr>
          <w:p w14:paraId="0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755"/>
          </w:tcPr>
          <w:p w14:paraId="05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95"/>
          </w:tcPr>
          <w:p w14:paraId="06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07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8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9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0A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0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0C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0D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838"/>
            <w:gridSpan w:val="5"/>
          </w:tcPr>
          <w:p w14:paraId="0F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171"/>
          </w:tcPr>
          <w:p w14:paraId="1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755"/>
          </w:tcPr>
          <w:p w14:paraId="11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95"/>
          </w:tcPr>
          <w:p w14:paraId="1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3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5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16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17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18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293"/>
            <w:gridSpan w:val="7"/>
          </w:tcPr>
          <w:p w14:paraId="19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34"/>
          <w:hidden w:val="0"/>
        </w:trPr>
        <w:tc>
          <w:tcPr>
            <w:tcW w:type="dxa" w:w="14459"/>
            <w:gridSpan w:val="16"/>
          </w:tcPr>
          <w:p w14:paraId="1A020000">
            <w:pPr>
              <w:ind w:firstLine="0" w:left="8803"/>
              <w:jc w:val="left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none"/>
              </w:rPr>
              <w:t xml:space="preserve">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6"/>
                <w:u w:val="none"/>
              </w:rPr>
              <w:t>»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 w:val="26"/>
              </w:rPr>
              <w:t xml:space="preserve">2024 г. № 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171"/>
          </w:tcPr>
          <w:p w14:paraId="1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755"/>
          </w:tcPr>
          <w:p w14:paraId="1C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95"/>
          </w:tcPr>
          <w:p w14:paraId="1D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2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2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23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2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5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26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27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28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29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88"/>
          </w:tcPr>
          <w:p w14:paraId="2A02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459"/>
            <w:gridSpan w:val="16"/>
          </w:tcPr>
          <w:p w14:paraId="2B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</w:t>
            </w:r>
            <w:r>
              <w:rPr>
                <w:rFonts w:ascii="Times New Roman" w:hAnsi="Times New Roman"/>
                <w:sz w:val="28"/>
              </w:rPr>
              <w:t xml:space="preserve">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171"/>
          </w:tcPr>
          <w:p w14:paraId="2C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755"/>
          </w:tcPr>
          <w:p w14:paraId="2D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95"/>
          </w:tcPr>
          <w:p w14:paraId="2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3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3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3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35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543"/>
            <w:gridSpan w:val="6"/>
          </w:tcPr>
          <w:p w14:paraId="36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171"/>
          </w:tcPr>
          <w:p w14:paraId="37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755"/>
          </w:tcPr>
          <w:p w14:paraId="38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95"/>
          </w:tcPr>
          <w:p w14:paraId="39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3A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C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3D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33"/>
            <w:gridSpan w:val="9"/>
          </w:tcPr>
          <w:p w14:paraId="3E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сети автомобильных дорог общего пользования</w:t>
            </w:r>
          </w:p>
        </w:tc>
      </w:tr>
      <w:tr>
        <w:trPr>
          <w:trHeight w:hRule="atLeast" w:val="300"/>
        </w:trPr>
        <w:tc>
          <w:tcPr>
            <w:tcW w:type="dxa" w:w="1171"/>
          </w:tcPr>
          <w:p w14:paraId="3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755"/>
          </w:tcPr>
          <w:p w14:paraId="40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95"/>
          </w:tcPr>
          <w:p w14:paraId="4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705"/>
          </w:tcPr>
          <w:p w14:paraId="43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5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6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47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293"/>
            <w:gridSpan w:val="7"/>
          </w:tcPr>
          <w:p w14:paraId="48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171"/>
          </w:tcPr>
          <w:p w14:paraId="49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755"/>
          </w:tcPr>
          <w:p w14:paraId="4A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95"/>
          </w:tcPr>
          <w:p w14:paraId="4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C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D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5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52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3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54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55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56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57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88"/>
          </w:tcPr>
          <w:p w14:paraId="58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459"/>
            <w:gridSpan w:val="16"/>
          </w:tcPr>
          <w:p w14:paraId="59020000">
            <w:pPr>
              <w:ind/>
              <w:jc w:val="center"/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171"/>
          </w:tcPr>
          <w:p/>
        </w:tc>
        <w:tc>
          <w:tcPr>
            <w:tcW w:type="dxa" w:w="1755"/>
          </w:tcPr>
          <w:p/>
        </w:tc>
        <w:tc>
          <w:tcPr>
            <w:tcW w:type="dxa" w:w="1995"/>
          </w:tcPr>
          <w:p/>
        </w:tc>
        <w:tc>
          <w:tcPr>
            <w:tcW w:type="dxa" w:w="720"/>
          </w:tcPr>
          <w:p/>
        </w:tc>
        <w:tc>
          <w:tcPr>
            <w:tcW w:type="dxa" w:w="705"/>
          </w:tcPr>
          <w:p/>
        </w:tc>
        <w:tc>
          <w:tcPr>
            <w:tcW w:type="dxa" w:w="705"/>
          </w:tcPr>
          <w:p/>
        </w:tc>
        <w:tc>
          <w:tcPr>
            <w:tcW w:type="dxa" w:w="675"/>
          </w:tcPr>
          <w:p/>
        </w:tc>
        <w:tc>
          <w:tcPr>
            <w:tcW w:type="dxa" w:w="690"/>
          </w:tcPr>
          <w:p/>
        </w:tc>
        <w:tc>
          <w:tcPr>
            <w:tcW w:type="dxa" w:w="750"/>
          </w:tcPr>
          <w:p/>
        </w:tc>
        <w:tc>
          <w:tcPr>
            <w:tcW w:type="dxa" w:w="750"/>
          </w:tcPr>
          <w:p/>
        </w:tc>
        <w:tc>
          <w:tcPr>
            <w:tcW w:type="dxa" w:w="705"/>
          </w:tcPr>
          <w:p/>
        </w:tc>
        <w:tc>
          <w:tcPr>
            <w:tcW w:type="dxa" w:w="675"/>
          </w:tcPr>
          <w:p/>
        </w:tc>
        <w:tc>
          <w:tcPr>
            <w:tcW w:type="dxa" w:w="645"/>
          </w:tcPr>
          <w:p/>
        </w:tc>
        <w:tc>
          <w:tcPr>
            <w:tcW w:type="dxa" w:w="780"/>
          </w:tcPr>
          <w:p/>
        </w:tc>
        <w:tc>
          <w:tcPr>
            <w:tcW w:type="dxa" w:w="750"/>
          </w:tcPr>
          <w:p/>
        </w:tc>
        <w:tc>
          <w:tcPr>
            <w:tcW w:type="dxa" w:w="988"/>
          </w:tcPr>
          <w:p/>
        </w:tc>
      </w:tr>
      <w:tr>
        <w:trPr>
          <w:trHeight w:hRule="atLeast" w:val="300"/>
        </w:trPr>
        <w:tc>
          <w:tcPr>
            <w:tcW w:type="dxa" w:w="11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7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9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855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9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9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1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6C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7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6E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сети                                                                                                                                     автомобильных дорог общего пользования                                                                                                                       Щепкинского сельского поселения»</w:t>
            </w:r>
          </w:p>
          <w:p w14:paraId="6F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12 938,3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45 338,1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4 778,6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13 775,7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1 414,5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8 159,7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31 012,3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17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«Развитие дорожной </w:t>
            </w:r>
            <w:r>
              <w:rPr>
                <w:rFonts w:ascii="Times New Roman" w:hAnsi="Times New Roman"/>
                <w:color w:val="000000"/>
                <w:sz w:val="20"/>
              </w:rPr>
              <w:t>инфраструктуры Щепкинского сельского поселения</w:t>
            </w:r>
          </w:p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11 811,6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40 684,8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федеральный </w:t>
            </w:r>
            <w:r>
              <w:rPr>
                <w:rFonts w:ascii="Times New Roman" w:hAnsi="Times New Roman"/>
                <w:color w:val="000000"/>
                <w:sz w:val="20"/>
              </w:rPr>
              <w:t>бюджет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4 778,6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13 775,7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7 033,0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26 359,0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17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1 126,7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4 653,3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1 126,7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4 653,3</w:t>
            </w:r>
          </w:p>
        </w:tc>
      </w:tr>
      <w:tr>
        <w:trPr>
          <w:trHeight w:hRule="atLeast" w:val="300"/>
        </w:trPr>
        <w:tc>
          <w:tcPr>
            <w:tcW w:type="dxa" w:w="11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7003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1908" w:orient="landscape" w:w="16848"/>
      <w:pgMar w:bottom="680" w:footer="708" w:gutter="0" w:header="708" w:left="1276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rFonts w:ascii="Times New Roman" w:hAnsi="Times New Roman"/>
        <w:sz w:val="2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3_ch"/>
    <w:link w:val="Style_11"/>
  </w:style>
  <w:style w:styleId="Style_12" w:type="paragraph">
    <w:name w:val="endnote reference"/>
    <w:basedOn w:val="Style_10"/>
    <w:link w:val="Style_12_ch"/>
    <w:rPr>
      <w:vertAlign w:val="superscript"/>
    </w:rPr>
  </w:style>
  <w:style w:styleId="Style_12_ch" w:type="character">
    <w:name w:val="endnote reference"/>
    <w:basedOn w:val="Style_10_ch"/>
    <w:link w:val="Style_12"/>
    <w:rPr>
      <w:vertAlign w:val="superscript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endnote text"/>
    <w:basedOn w:val="Style_3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 text"/>
    <w:basedOn w:val="Style_3_ch"/>
    <w:link w:val="Style_21"/>
    <w:rPr>
      <w:sz w:val="20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2024-11-29T12:35:43Z</dcterms:modified>
</cp:coreProperties>
</file>