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36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6"/>
        </w:rPr>
      </w:pPr>
      <w:r>
        <w:rPr>
          <w:rFonts w:eastAsia="Times New Roman" w:cs="Times New Roman" w:ascii="Times New Roman" w:hAnsi="Times New Roman"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СОБРАНИЕ ДЕПУТАТОВ ЩЕПКИНСКОГО СЕЛЬСКОГО ПОСЕЛЕНИЯ</w:t>
      </w:r>
    </w:p>
    <w:p>
      <w:pPr>
        <w:pStyle w:val="Normal"/>
        <w:keepNext w:val="true"/>
        <w:spacing w:lineRule="auto" w:line="240" w:before="240" w:after="60"/>
        <w:ind w:firstLine="12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О проекте решения Собрания депутатов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Щепкинского сельского поселения «О бюджете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Щепкинского сельского поселения Аксайского района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на 2025 год и на плановый период 2026 и 2027 годов»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Принято Собранием депутатов                                                                       « 29 » ноября  2024 года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 xml:space="preserve">       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b/>
          <w:sz w:val="24"/>
        </w:rPr>
        <w:t>Собрание депутатов Щепкинского сельского поселения РЕШАЕТ</w:t>
      </w:r>
      <w:r>
        <w:rPr>
          <w:rFonts w:eastAsia="Times New Roman CYR" w:cs="Times New Roman CYR" w:ascii="Times New Roman CYR" w:hAnsi="Times New Roman CYR"/>
          <w:sz w:val="24"/>
        </w:rPr>
        <w:t>: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Одобрить проект решения Собрания депутатов Щепкинского сельского поселения Аксайского района «О проекте решения Собрания депутатов Щепкинского сельского поселения Аксайского района «О бюджете Щепкинского сельского поселения Аксайского района на 2025 год и на плановый период 2026 и 2027 годов»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«Статья 1.Основные характеристики бюджета Щепкинского сельского поселения Аксайского района на 2025 год и на плановый период 2026 и 2027 годов: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1. Утвердить основные характеристики бюджета Щепкинского сельского поселения Аксайского района  на 2025 год, определенные с учетом уровня инфляции, не превышающего 4,0 процента (декабрь 2025 года к декабрю 2024 года):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1) прогнозируемый общий объем доходов бюджета Щепкинского сельского поселения Аксайского района в сумме 130 109,3 тыс.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2) общий объем расходов бюджета Щепкинского сельского поселения Аксайского района в сумме 130 109,3 тыс.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3) верхний предел муниципального внутреннего долга Щепкинского сельского поселения Аксайского района на 1 января 2026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5) прогнозируемый дефицит бюджета Щепкинского сельского поселения Аксайского района в сумме 0,0 тыс. рублей.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2. Утвердить основные характеристики бюджета Щепкинского сельского поселения Аксайского района на плановый период 2026 и 2027 годов, определенные с учетом уровня инфляции, не превышающего 4,0 процента (декабрь 2026 года к декабрю 2025 года) и 4,0 процента (декабрь 2027 года к декабрю 2026 года) соответственно: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1) прогнозируемый общий объем доходов бюджета Щепкинского сельского поселения Аксайского района на 2026 год в сумме 137 892,6 тыс. рублей и на 2027 год в сумме 145 867,7 тыс.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2) общий объем расходов бюджета Щепкинского сельского поселения Аксайского района на 2026 год в сумме 137 892,6 тыс. рублей, в том числе условно утвержденные расходы 3 249,1 тыс. руб., и на 2027 год в сумме 145 867,7 тыс. рублей, в том числе условно утвержденные расходы 6 898,3 тыс. руб.;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>3) верхний предел муниципального внутреннего долга Щепкинского сельского поселения Аксайского района на 1 января 2027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 и верхний предел муниципального внутреннего долга Щепкинского сельского поселения Аксайского района на 1 января 2028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4) объем расходов на обслуживание муниципального долга Щепкинского сельского поселения Аксайского района на 2026 год в сумме 0,0 тыс. рублей и на 2027 год в сумме 0,0 тыс.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5) прогнозируемый дефицит бюджета Щепкинского сельского поселения Аксайского района на 2026 год в сумме 0,0 тыс. рублей и на 2027 год в сумме 0,0 тыс. рублей.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3. Учесть в бюджете Щепкинского сельского поселения Аксайского района объем поступлений доходов на 2025 год и на плановый период 2026 и 2027 годов согласно приложению 1 к настоящему Решению.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4. Утвердить источники финансирования дефицита бюджета Щепкинского сельского поселения Аксайского района на 2025 год и на плановый период 2026 и 2027 годов согласно приложению 2 к настоящему Решению.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Статья 2. Бюджетные ассигнования бюджета Щепкинского сельского поселения Аксайского района на 2025 и на плановый период 2026 и 2027 годов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1. Утвердить общий объем бюджетных ассигнований на исполнение публичных нормативных обязательств Щепкинского сельского поселения Аксайского района на 2025 год в сумме </w:t>
      </w:r>
      <w:r>
        <w:rPr>
          <w:rFonts w:eastAsia="Times New Roman" w:cs="Times New Roman" w:ascii="Times New Roman" w:hAnsi="Times New Roman"/>
          <w:color w:val="000000"/>
          <w:sz w:val="24"/>
        </w:rPr>
        <w:t>481,9 тыс. рублей, на 2026 год в сумме 501,2 тыс. рублей и на 2027 год в сумме 521,3 тыс. рублей.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2. Утвердить объем бюджетных ассигнований дорожного фонда Щепкинского сельского поселения Аксайского района на 2025 год в сумме </w:t>
      </w:r>
      <w:r>
        <w:rPr>
          <w:rFonts w:eastAsia="Times New Roman" w:cs="Times New Roman" w:ascii="Times New Roman" w:hAnsi="Times New Roman"/>
          <w:color w:val="000000"/>
          <w:sz w:val="24"/>
        </w:rPr>
        <w:t>13 318,5 тыс. рублей, на 2026 год в сумме 13 543,3 тыс. рублей и на 2027 год в сумме 14 241,4 тыс. рублей.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3. Утвердить: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1) 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3 к настоящему Решению;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2) ведомственную структуру расходов бюджета Щепкинского сельского поселения Аксайского района на 2025 год и на плановый период 2026 и 2027 годов согласно приложению 4 к настоящему Решению;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3) распределение бюджетных ассигнований по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согласно приложению 5 к настоящему Решению.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Статья 3. Особенности использования бюджетных ассигнований  на обеспечение деятельности органов местного самоуправления Щепкинского сельского поселения Аксайского района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Установить, что размеры должностных окладов муниципальных служащих органов местного самоуправления Щепкинского сельского поселения Аксайского района индексируются с 1 октября 2025 года на 4,0 процента, с 1 октября 2026 года на 4,0 процента, с 1 октября 2027 года на 4,0 процента.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Должностные оклады технического персонала и ставок заработной платы обслуживающего персонала органов местного самоуправления Щепкинского сельского поселения Аксайского района индексируются с 1 октября 2025 года на 4,0 процента, с 1 октября 2026 года на 4,0 процента, с 1 октября 2027 года на 4,0 процента.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Статья 4. Особенности использования бюджетных ассигнований  на обеспечение деятельности муниципальных учреждений Щепкинского сельского поселения Аксайского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Щепкинского сельского поселения Аксайского района индексируются с 1 октября 2025 года на 4,0 процента, с 1 октября 2026 года на 4,0 процента, с 1 октября 2027 года на 4,0 процента.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Статья 5. Межбюджетные трансферты, предоставляемые другим бюджетам бюджетной системы Российской Федерации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1.Утвердить общий объем межбюджетных трансфертов на осуществление части полномочий по решению вопроса местного значения в соответствии с заключенными Соглашениями, предоставляемых из бюджета Щепкинского сельского поселения Аксайского района бюджету Аксайского района на 2025 год в сумме 133,1тыс. руб., на 2026 год в сумме 138,4 тыс. руб., на 2027 год в сумме 144,0 тыс. руб. согласно Приложению 7 к настоящему Решению.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3"/>
        </w:rPr>
      </w:pPr>
      <w:r>
        <w:rPr>
          <w:rFonts w:eastAsia="Times New Roman" w:cs="Times New Roman" w:ascii="Times New Roman" w:hAnsi="Times New Roman"/>
          <w:b/>
          <w:sz w:val="23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Статья 6. Безвозмездные поступления от других бюджетов бюджетной системы Российской Федерации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1. Утвердить общий объем безвозмездных поступлений от других бюджетов бюджетной системы Российской Федерации, предоставляемых в 2025  году, в сумме 8 955,5 тыс. рублей, из них: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2025 год в сумме 0,2 тыс.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2025 год в сумме 801,7 тыс.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3) Дотации бюджетам сельских поселений на поддержку мер по обеспечению сбалансированности бюджетов на 2025 год в сумме 1 461,7 тыс. руб.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4) Иные межбюджетные трансферты бюджетам сельских поселений на 2025 год в сумме 6 691,9 тыс. рублей.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2. Утвердить общий объем безвозмездных поступлений от других бюджетов бюджетной системы Российской Федерации на 2026 год в сумме 7 928,4 тыс. рублей, на 2027 год в сумме 7 901,5 тыс. рублей, из них: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2026 год в сумме 0,2 тыс. рублей и на 2027 год в сумме 0,2 тыс.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2026 год в сумме 875,0 тыс. рублей и на 2027 год в сумме 0,0 тыс.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3) Иные межбюджетные трансферты бюджетам сельских поселений на 2026 год в сумме 7 053,2 тыс. рублей и на 2027 год в сумме 7 901,3 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Статья 7. Вступление в силу настоящего Решения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1. Настоящее Решение вступает в силу с 1 января 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2. Опубликовать настоящее Решение в информационном бюллетене «Аксайские ведомости».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3.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2. Определить: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FF0000"/>
          <w:sz w:val="23"/>
        </w:rPr>
      </w:pPr>
      <w:r>
        <w:rPr>
          <w:rFonts w:eastAsia="Times New Roman" w:cs="Times New Roman" w:ascii="Times New Roman" w:hAnsi="Times New Roman"/>
          <w:sz w:val="23"/>
        </w:rPr>
        <w:t>1) дату проведения публичных слушаний – 16 декабря 2024 года;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 xml:space="preserve">2) время и место проведения публичных слушаний – 15-00 часов в муниципальном бюджетном учреждении культуры Щепкинского сельского поселения «Щепкинский сельский дом культуры» по адресу: 346731, Аксайский район, п. Щепкин, ул. Строителей, 38а.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3. Установить следующий порядок учета предложений и порядок участия граждан в обсуждении проекта Решения о бюджете: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1) граждане вправе принять участие в обсуждении проекта Решения путем внесения предложений к указанному проекту;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2) предложения принимаются и рассматриваются постоянной комиссией по экономической политике, бюджету, финансам, налогам, муниципальной собственности Собрания депутатов Щепкинского сельского поселения при условии соответствия их законодательству Российской Федерации, нормативным правовым актам Ростовской области, Аксайского района и Щепкинского сельского поселения и выносятся на публичные слушания;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3) предложения вносят в письменной форме с указанием действующего пункта проекта Решения, текста проекта и текста с учетом поправки;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4) в предложениях должны быть указаны фамилия, имя, отчество, адрес места жительства и личная подпись гражданина (граждан).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4. Назначить: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1) Попкову Т.А. – председателя постоянной комиссией по экономической политике, бюджету, финансам, налогам, муниципальной собственности Собрания депутатов Щепкинского сельского поселения – председательствующим по проведению публичных слушаний;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2) Шуткину А.Ю. – заместителя Главы Администрации Щепкинского сельского поселения Аксайского района – ответственным за организацию и проведение публичных слушаний.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5. Отделу экономики и финансов Администрации Щепкинского сельского поселения (Власенко А.В.) оказать содействие в проведении публичных слушаний.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6. Провести публичные слушания в соответствии с Положением о порядке организации и проведения публичных слушаний на территории Щепкинского сельского поселения, утвержденным Решением Собрания депутатов Щепкинского сельского поселения от 12.11.2015 № 124.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7. Опубликовать настоящее Решение в информационном бюллетене «Аксайские ведомости» до 09 декабря 2024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8.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3"/>
          <w:szCs w:val="22"/>
        </w:rPr>
      </w:pPr>
      <w:r>
        <w:rPr>
          <w:rFonts w:ascii="Times New Roman" w:hAnsi="Times New Roman"/>
          <w:color w:val="auto"/>
          <w:sz w:val="23"/>
          <w:szCs w:val="22"/>
        </w:rPr>
        <w:t>глава Щепкинского сельского поселения                                                                            Т.В.Алексаньян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п. Щепкин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0"/>
        </w:rPr>
        <w:t>«29» ноября 2024 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№</w:t>
      </w:r>
      <w:r>
        <w:rPr>
          <w:rFonts w:eastAsia="Times New Roman" w:cs="Times New Roman" w:ascii="Times New Roman" w:hAnsi="Times New Roman"/>
          <w:sz w:val="20"/>
        </w:rPr>
        <w:t>167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tbl>
      <w:tblPr>
        <w:tblW w:w="10466" w:type="dxa"/>
        <w:jc w:val="left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20"/>
        <w:gridCol w:w="1455"/>
        <w:gridCol w:w="3225"/>
        <w:gridCol w:w="1132"/>
        <w:gridCol w:w="1134"/>
        <w:gridCol w:w="1100"/>
      </w:tblGrid>
      <w:tr>
        <w:trPr>
          <w:trHeight w:val="317" w:hRule="atLeast"/>
        </w:trPr>
        <w:tc>
          <w:tcPr>
            <w:tcW w:w="3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Приложение 1</w:t>
            </w:r>
          </w:p>
        </w:tc>
      </w:tr>
      <w:tr>
        <w:trPr>
          <w:trHeight w:val="1178" w:hRule="atLeast"/>
        </w:trPr>
        <w:tc>
          <w:tcPr>
            <w:tcW w:w="10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>
        <w:trPr>
          <w:trHeight w:val="272" w:hRule="atLeast"/>
        </w:trPr>
        <w:tc>
          <w:tcPr>
            <w:tcW w:w="3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63" w:hRule="atLeast"/>
        </w:trPr>
        <w:tc>
          <w:tcPr>
            <w:tcW w:w="10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ОБЪЕМ ПОСТУПЛЕНИЙ </w:t>
            </w:r>
          </w:p>
        </w:tc>
      </w:tr>
      <w:tr>
        <w:trPr>
          <w:trHeight w:val="619" w:hRule="atLeast"/>
        </w:trPr>
        <w:tc>
          <w:tcPr>
            <w:tcW w:w="10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ДОХОДОВ БЮДЖЕТА ЩЕПКИНСКОГО СЕЛЬСКОГО ПОСЕЛЕНИЯ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АКСАЙСКОГО РАЙОНА НА 2025 ГОД И НА ПЛАНОВЫЙ ПЕРИОД 2026 И 2027 ГОДОВ</w:t>
            </w:r>
          </w:p>
        </w:tc>
      </w:tr>
      <w:tr>
        <w:trPr>
          <w:trHeight w:val="378" w:hRule="atLeast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8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(тыс. рублей)</w:t>
            </w:r>
          </w:p>
        </w:tc>
      </w:tr>
      <w:tr>
        <w:trPr>
          <w:trHeight w:val="1297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Код бюджетной классификации Российской Федерации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2027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год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130 109,3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137 892,6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145 867,7</w:t>
            </w:r>
          </w:p>
        </w:tc>
      </w:tr>
      <w:tr>
        <w:trPr>
          <w:trHeight w:val="529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121 153,8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129 964,2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137 966,2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39 057,4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41 500,9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39 057,4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41 500,9</w:t>
            </w:r>
          </w:p>
        </w:tc>
      </w:tr>
      <w:tr>
        <w:trPr>
          <w:trHeight w:val="3263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1 01 02010 01 0000 110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39 057,4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41 500,9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1 192,5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1 240,2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1 192,5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1 240,2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1 05 03010 01 0000 110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1 192,5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1 240,2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84 655,9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89 663,8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95 172,6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17 521,4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17 521,4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1 06 01030 10 0000 110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17 521,4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17 521,4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67 134,5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72 142,4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77 651,2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1 06 06030 00 0000 110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51 780,0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55 712,2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1 06 06033 10 0000 110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51 780,0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55 712,2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1 06 06040 00 0000 110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20 362,4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21 939,0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1 06 06043 10 0000 110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20 362,4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21 939,0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1 08 00000 00 0000 000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8,2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1 08 04000 01 0000 110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8,2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1 08 04020 01 0000 110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44,3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1 16 02000 02 0000 140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44,3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1 16  02020 02 0000 140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44,3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8 955,5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7 928,4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7 901,5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8 955,5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7 928,4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7 901,5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1 461,7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2 02 15002 00 0000 150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1 461,7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2 02 15002 10 0000 150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1 461,7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801,9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875,2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2 02 30024 00 0000 150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2 02 30024 10 0000 150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2 02 35118 00 0000 150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801,7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875,0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2 02 35118 10 0000 150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875,0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2 02 40000 00 0000 150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6 691,9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7 053,2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7 901,3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2 02 40014 00 0000 150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5 288,8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5 513,6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6 211,7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2 02 40014 10 0000 150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5 288,8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5 513,6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6 211,7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2 02 49999 00 0000 150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1 403,1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1 539,6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1 689,6</w:t>
            </w:r>
          </w:p>
        </w:tc>
      </w:tr>
      <w:tr>
        <w:trPr>
          <w:trHeight w:val="31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2 02 49999 10 0000 150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1 403,1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1 539,6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1 689,6</w:t>
            </w:r>
          </w:p>
        </w:tc>
      </w:tr>
      <w:tr>
        <w:trPr>
          <w:trHeight w:val="726" w:hRule="atLeast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8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Приложение 2</w:t>
            </w:r>
          </w:p>
        </w:tc>
      </w:tr>
      <w:tr>
        <w:trPr>
          <w:trHeight w:val="184" w:hRule="atLeast"/>
        </w:trPr>
        <w:tc>
          <w:tcPr>
            <w:tcW w:w="10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>
        <w:trPr>
          <w:trHeight w:val="360" w:hRule="atLeast"/>
        </w:trPr>
        <w:tc>
          <w:tcPr>
            <w:tcW w:w="10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ИСТОЧНИКИ ФИНАНСИРОВАНИЯ ДЕФИЦИТА БЮДЖЕТА</w:t>
            </w:r>
          </w:p>
        </w:tc>
      </w:tr>
      <w:tr>
        <w:trPr>
          <w:trHeight w:val="615" w:hRule="atLeast"/>
        </w:trPr>
        <w:tc>
          <w:tcPr>
            <w:tcW w:w="10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ЩЕПКИНСКОГО СЕЛЬСКОГО ПОСЕЛЕНИЯ АКСАЙСКОГО РАЙОНА                                                                                                                НА 2025 ГОД И НА ПЛАНОВЫЙ ПЕРИОД 2026 И 2027 ГОДОВ</w:t>
            </w:r>
          </w:p>
        </w:tc>
      </w:tr>
      <w:tr>
        <w:trPr>
          <w:trHeight w:val="375" w:hRule="atLeast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8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(тыс. рублей)</w:t>
            </w:r>
          </w:p>
        </w:tc>
      </w:tr>
      <w:tr>
        <w:trPr>
          <w:trHeight w:val="827" w:hRule="atLeast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2026 год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2027 год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442" w:type="dxa"/>
        <w:jc w:val="left"/>
        <w:tblInd w:w="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84" w:type="dxa"/>
          <w:bottom w:w="0" w:type="dxa"/>
          <w:right w:w="84" w:type="dxa"/>
        </w:tblCellMar>
        <w:tblLook w:val="0000"/>
      </w:tblPr>
      <w:tblGrid>
        <w:gridCol w:w="2420"/>
        <w:gridCol w:w="4678"/>
        <w:gridCol w:w="1134"/>
        <w:gridCol w:w="1134"/>
        <w:gridCol w:w="1076"/>
      </w:tblGrid>
      <w:tr>
        <w:trPr>
          <w:trHeight w:val="145" w:hRule="atLeast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right="-34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</w:t>
            </w:r>
          </w:p>
        </w:tc>
      </w:tr>
      <w:tr>
        <w:trPr>
          <w:trHeight w:val="208" w:hRule="atLeast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0,0</w:t>
            </w:r>
          </w:p>
        </w:tc>
      </w:tr>
      <w:tr>
        <w:trPr>
          <w:trHeight w:val="208" w:hRule="atLeast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0,0</w:t>
            </w:r>
          </w:p>
        </w:tc>
      </w:tr>
      <w:tr>
        <w:trPr>
          <w:trHeight w:val="208" w:hRule="atLeast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145 867,7</w:t>
            </w:r>
          </w:p>
        </w:tc>
      </w:tr>
      <w:tr>
        <w:trPr>
          <w:trHeight w:val="570" w:hRule="atLeast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145 867,7</w:t>
            </w:r>
          </w:p>
        </w:tc>
      </w:tr>
      <w:tr>
        <w:trPr>
          <w:trHeight w:val="208" w:hRule="atLeast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145 867,7</w:t>
            </w:r>
          </w:p>
        </w:tc>
      </w:tr>
      <w:tr>
        <w:trPr>
          <w:trHeight w:val="208" w:hRule="atLeast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145 867,7</w:t>
            </w:r>
          </w:p>
        </w:tc>
      </w:tr>
      <w:tr>
        <w:trPr>
          <w:trHeight w:val="208" w:hRule="atLeast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145 867,7</w:t>
            </w:r>
          </w:p>
        </w:tc>
      </w:tr>
      <w:tr>
        <w:trPr>
          <w:trHeight w:val="208" w:hRule="atLeast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145 867,7</w:t>
            </w:r>
          </w:p>
        </w:tc>
      </w:tr>
      <w:tr>
        <w:trPr>
          <w:trHeight w:val="208" w:hRule="atLeast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145 867,7</w:t>
            </w:r>
          </w:p>
        </w:tc>
      </w:tr>
      <w:tr>
        <w:trPr>
          <w:trHeight w:val="208" w:hRule="atLeast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130 109,3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137 892,6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145 867,7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469" w:type="dxa"/>
        <w:jc w:val="left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06"/>
        <w:gridCol w:w="565"/>
        <w:gridCol w:w="2"/>
        <w:gridCol w:w="567"/>
        <w:gridCol w:w="2"/>
        <w:gridCol w:w="130"/>
        <w:gridCol w:w="235"/>
        <w:gridCol w:w="627"/>
        <w:gridCol w:w="569"/>
        <w:gridCol w:w="578"/>
        <w:gridCol w:w="554"/>
        <w:gridCol w:w="1134"/>
        <w:gridCol w:w="1098"/>
      </w:tblGrid>
      <w:tr>
        <w:trPr>
          <w:trHeight w:val="315" w:hRule="atLeast"/>
        </w:trPr>
        <w:tc>
          <w:tcPr>
            <w:tcW w:w="5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7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Приложение 3</w:t>
            </w:r>
          </w:p>
        </w:tc>
      </w:tr>
      <w:tr>
        <w:trPr>
          <w:trHeight w:val="958" w:hRule="atLeast"/>
        </w:trPr>
        <w:tc>
          <w:tcPr>
            <w:tcW w:w="104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</w:tr>
      <w:tr>
        <w:trPr>
          <w:trHeight w:val="1107" w:hRule="atLeast"/>
        </w:trPr>
        <w:tc>
          <w:tcPr>
            <w:tcW w:w="104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>
        <w:trPr>
          <w:trHeight w:val="330" w:hRule="atLeast"/>
        </w:trPr>
        <w:tc>
          <w:tcPr>
            <w:tcW w:w="4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(тыс. рублей)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Рз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ПР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2026 год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2027 год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130 109,3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137 892,6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145 867,7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34 171,5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41 011,3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44 981,7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32 034,8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33 673,1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34 894,2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1 054,8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1 068,2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09 4 01 00000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1 054,8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1 068,2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09 4 01 24160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1 054,8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1 068,2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31 092,9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32 618,3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33 826,0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31 092,7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32 618,1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33 825,8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89 1 00 00110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25 239,3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26 250,0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27 371,0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89 1 00 00190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5 848,4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6 363,1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6 449,8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89 1 00 00190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89 9 00 00000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89 9 00 72390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138,4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144,0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138,4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144,0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138,4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144,0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99 9 00 85040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138,4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144,0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1 506,3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1 506,3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Проведение выборов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99 3 00 00000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1 506,3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99 3 00 90350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880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1 506,3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99 1 00 00000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99 1 00 99100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870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1 703,6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5 193,5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8 943,5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03 4 01 99990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1 250,0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1 300,0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07 4 01 00000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660,0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690,0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07 4 01 24110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07 4 01 24120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07 4 01 99990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07 4 02 00000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590,0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610,0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07 4 02 24130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550,0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570,0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07 4 02 99990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08 4 01 00000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08 4 01 24140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09 4 02 00000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09 4 02 24170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3 519,1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7 198,3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3 519,1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7 198,3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99 9 00 99990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99 9 00 99990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170,0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99 9 00 90110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880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3 249,1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6 898,3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1 387,8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1 443,5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1 501,3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1 387,8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1 443,5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1 501,3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1 387,8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1 443,5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1 501,3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568,5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1 501,3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89 1 00 00110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568,5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1 501,3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89 9 00 00000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875,0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89 9 00 51180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875,0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176,1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208,8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176,1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208,8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176,1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208,8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01 4 01 00000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176,1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208,8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01 4 01 24010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176,1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208,8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13 448,5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13 673,3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14 371,4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13 318,5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13 543,3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14 241,4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13 318,5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13 543,3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14 241,4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04 4 01 00000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12 519,6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12 744,4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13 442,5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01 9Д140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12 219,6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12 444,4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13 142,5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04 4 01 24240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04 4 02 00000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04 4 02 24080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99 9 00 24280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65,0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65,0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99 9 00 24290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99 9 00 24300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53 897,5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50 890,2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51 936,8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03 4 04 00000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03 4 04 24730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410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9 603,1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10 939,6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11 289,6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9 603,1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10 939,6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11 289,6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2 300,0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3 700,0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03 4 01 24030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2 500,0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2 500,0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03 4 01 24610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1 200,0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03 4 02 00000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7 439,6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7 589,6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03 4 02 24700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7 439,6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7 589,6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23 312,3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24 909,4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24 972,5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23 312,3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24 909,4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24 972,5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11 4 01 00000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8 300,0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8 500,0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обеспечению 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11 4 01 24180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4 300,0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4 500,0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11 4 01 242</w:t>
            </w:r>
            <w:r>
              <w:rPr>
                <w:rFonts w:cs="Times New Roman" w:ascii="Times New Roman" w:hAnsi="Times New Roman"/>
                <w:lang w:val="en-US"/>
              </w:rPr>
              <w:t>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4 000,0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4 000,0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11 4 02 00000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1 200,0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1 300,0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11 4 02 24230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1 200,0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1 300,0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14 112,3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15 409,4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15 172,5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11 4 03 24210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8 647,5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15 409,4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15 172,5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реализацию инициативного проекта (Благоустройство спортивно-игровой площадки по адресу: Ростовская область, Аксайский муниципальный район, Щепкинское сельское поселение, п. Темерницкий, проезд Андреевский, з/у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S4641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1 270,8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реализацию инициативного проекта (Благоустройство тротуара по адресу: Ростовская область, Аксайский район, п.Щепкин,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S4642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1 644,1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реализацию инициативного проекта (Благоустройство тротуара по адресу: Ростовская область, Аксайский район, п.Октябрьский,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S4643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2 549,9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15 982,1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15 041,2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15 674,7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15 041,2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15 674,7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15 041,2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15 674,7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11 4 03 00590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8 323,4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8 656,9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9 003,5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11 4 03 00590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7 648,9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6 374,5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6 661,4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11 4 03 00590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06 4 01 00000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06 4 01 34100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26 355,4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29 977,0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32 126,4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25 355,4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26 977,0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28 626,4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26 977,0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28 626,4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02 4 02 00000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26 977,0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28 626,4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02 4 02 00590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610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25 355,4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26 977,0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28 626,4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3 500,0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3 000,0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02 4 01 00000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3 000,0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02 4 01 24410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3 000,0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501,2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521,3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501,2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521,3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501,2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521,3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501,2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521,3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Выплата государственной пенсии за выслугу лет по иным непрограммным мероприятиям (Публичные нормативные социальные выплаты гражданам)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99 9 00 99040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310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501,2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521,3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05 0 00 00000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физической культуры и спорта Щепкинкого сельского поселения"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05 4 01 00000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05 4 01 24320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05 4 01 24310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471" w:type="dxa"/>
        <w:jc w:val="left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58"/>
        <w:gridCol w:w="781"/>
        <w:gridCol w:w="456"/>
        <w:gridCol w:w="541"/>
        <w:gridCol w:w="1772"/>
        <w:gridCol w:w="1"/>
        <w:gridCol w:w="568"/>
        <w:gridCol w:w="1693"/>
      </w:tblGrid>
      <w:tr>
        <w:trPr>
          <w:trHeight w:val="300" w:hRule="atLeast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Приложение 4</w:t>
            </w:r>
          </w:p>
        </w:tc>
      </w:tr>
      <w:tr>
        <w:trPr>
          <w:trHeight w:val="1080" w:hRule="atLeast"/>
        </w:trPr>
        <w:tc>
          <w:tcPr>
            <w:tcW w:w="10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>
        <w:trPr>
          <w:trHeight w:val="360" w:hRule="atLeast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704" w:hRule="atLeast"/>
        </w:trPr>
        <w:tc>
          <w:tcPr>
            <w:tcW w:w="10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Ведомственная структура расходов бюджета Щепкинского сельского поселения Аксайского района на 2025 год и на плановый период 2026 и 2027 годов</w:t>
            </w:r>
          </w:p>
        </w:tc>
      </w:tr>
      <w:tr>
        <w:trPr>
          <w:trHeight w:val="375" w:hRule="atLeast"/>
        </w:trPr>
        <w:tc>
          <w:tcPr>
            <w:tcW w:w="8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30" w:hRule="atLeast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(тыс. рублей)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394" w:type="dxa"/>
        <w:jc w:val="left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36" w:type="dxa"/>
          <w:bottom w:w="0" w:type="dxa"/>
          <w:right w:w="36" w:type="dxa"/>
        </w:tblCellMar>
        <w:tblLook w:val="0000"/>
      </w:tblPr>
      <w:tblGrid>
        <w:gridCol w:w="4254"/>
        <w:gridCol w:w="576"/>
        <w:gridCol w:w="565"/>
        <w:gridCol w:w="566"/>
        <w:gridCol w:w="851"/>
        <w:gridCol w:w="565"/>
        <w:gridCol w:w="994"/>
        <w:gridCol w:w="993"/>
        <w:gridCol w:w="1029"/>
      </w:tblGrid>
      <w:tr>
        <w:trPr>
          <w:trHeight w:val="1488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Мин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2026 год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2027 год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9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ВСЕГО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130 109,3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137 892,6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145 867,7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130 109,3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137 892,6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145 867,7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34 171,5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41 011,3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44 981,7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32 034,8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33 673,1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34 894,2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1 054,8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1 068,2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09 4 01 00000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1 054,8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1 068,2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09 4 01 24160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1 054,8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1 068,2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31 092,9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32 618,3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33 826,0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Администрация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31 092,7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32 618,1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33 825,8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89 1 00 00110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25 239,3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26 250,0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27 371,0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5 848,4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6 363,1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6 449,8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Иные непрограммные мероприятия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89 9 00 00000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89 9 00 72390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0,2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138,4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144,0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138,4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144,0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138,4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144,0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99 9 00 85040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138,4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144,0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Обеспечение и проведение выборов и референдумов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1 506,3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1 506,3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Проведение выборов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99 3 00 00000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1 506,3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99 3 00 90350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1 506,3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99 1 00 99100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1 703,6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5 193,5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8 943,5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03 4 01 99990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4,4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1 250,0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1 300,0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07 4 01 00000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660,0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690,0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07 4 01 24110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07 4 01 24120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350,0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07 4 01 99990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07 4 02 00000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590,0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610,0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07 4 02 24130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570,0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07 4 02 99990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420,0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08 4 01 00000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420,0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08 4 01 24140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420,0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20,8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09 4 02 00000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20,8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09 4 02 24170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20,8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3 519,1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7 198,3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3 519,1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7 198,3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99 9 00 99990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99 9 00 99990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170,0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99 9 00 90110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3 249,1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6 898,3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1 387,8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1 443,5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1 501,3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1 387,8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1 443,5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1 501,3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1 387,8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1 443,5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1 501,3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Администрация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586,1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568,5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1 501,3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89 1 00 00110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586,1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568,5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1 501,3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Иные непрограммные мероприятия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89 9 00 00000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875,0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89 9 00 51180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875,0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176,1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208,8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176,1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208,8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176,1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208,8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01 4 01 00000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176,1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208,8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01 4 01 24010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176,1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208,8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13 448,5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13 673,3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14 371,4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13 318,5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13 543,3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14 241,4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13 318,5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13 543,3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14 241,4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04 4 01 00000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12 519,6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12 744,4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13 442,5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01 9Д140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12 219,6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12 444,4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13 142,5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04 4 01 24240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04 4 02 00000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04 4 02 24080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99 9 00 24280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65,0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65,0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99 9 00 24290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32,5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99 9 00 24300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32,5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53 897,5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50 890,2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51 936,8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03 4 04 00000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03 4 04 24730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9 603,1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10 939,6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11 289,6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9 603,1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10 939,6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11 289,6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2 300,0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3 700,0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03 4 01 24030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2 500,0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2 500,0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03 4 01 24610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1 200,0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03 4 02 00000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7 303,1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7 439,6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7 589,6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03 4 02 24700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7 303,1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7 439,6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7 589,6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23 312,3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24 909,4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24 972,5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23 312,3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24 909,4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24 972,5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11 4 01 00000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8 300,0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8 500,0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обеспечению 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11 4 01 24180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4 300,0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4 500,0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11 4 01 242</w:t>
            </w:r>
            <w:r>
              <w:rPr>
                <w:rFonts w:cs="Times New Roman" w:ascii="Times New Roman" w:hAnsi="Times New Roman"/>
                <w:lang w:val="en-US"/>
              </w:rPr>
              <w:t>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4 000,0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4 000,0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11 4 02 00000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1 200,0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1 300,0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11 4 02 24230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1 200,0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1 300,0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14 112,3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15 409,4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15 172,5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11 4 03 24210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8 647,5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15 409,4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15 172,5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реализацию инициативного проекта (Благоустройство спортивно-игровой площадки по адресу: Ростовская область, Аксайский муниципальный район, Щепкинское сельское поселение, п. Темерницкий, проезд Андреевский, з/у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S4641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1 270,8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1890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реализацию инициативного проекта (Благоустройство тротуара по адресу: Ростовская область, Аксайский район, п.Щепкин,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S4642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1 644,1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реализацию инициативного проекта (Благоустройство тротуара по адресу: Ростовская область, Аксайский район, п.Октябрьский,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S4643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2 549,9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52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15 982,1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15 041,2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15 674,7</w:t>
            </w:r>
          </w:p>
        </w:tc>
      </w:tr>
      <w:tr>
        <w:trPr>
          <w:trHeight w:val="1214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15 982,1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15 041,2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15 674,7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15 982,1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15 041,2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15 674,7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8 323,4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8 656,9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9 003,5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7 648,9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6 374,5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6 661,4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9,8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06 4 01 00000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06 4 01 34100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26 355,4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29 977,0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32 126,4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25 355,4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26 977,0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28 626,4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25 355,4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26 977,0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28 626,4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02 4 02 00000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25 355,4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26 977,0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28 626,4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02 4 02 00590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610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25 355,4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26 977,0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28 626,4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3 000,0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3 000,0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02 4 01 00000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3 000,0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02 4 01 24410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3 000,0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501,2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521,3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501,2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521,3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501,2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521,3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501,2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521,3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Выплата государственной пенсии за выслугу лет по иным непрограммным мероприятиям (Публичные нормативные социальные выплаты гражданам)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99 9 00 99040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501,2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521,3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физической культуры и спорта Щепкинкого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05 4 01 00000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05 4 01 24320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</w:tr>
      <w:tr>
        <w:trPr>
          <w:trHeight w:val="34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05 4 01 24310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466" w:type="dxa"/>
        <w:jc w:val="left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66"/>
        <w:gridCol w:w="1862"/>
        <w:gridCol w:w="625"/>
        <w:gridCol w:w="586"/>
        <w:gridCol w:w="2527"/>
      </w:tblGrid>
      <w:tr>
        <w:trPr>
          <w:trHeight w:val="314" w:hRule="atLeast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Приложение 5</w:t>
            </w:r>
          </w:p>
        </w:tc>
      </w:tr>
      <w:tr>
        <w:trPr>
          <w:trHeight w:val="863" w:hRule="atLeast"/>
        </w:trPr>
        <w:tc>
          <w:tcPr>
            <w:tcW w:w="10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>
        <w:trPr>
          <w:trHeight w:val="1250" w:hRule="atLeast"/>
        </w:trPr>
        <w:tc>
          <w:tcPr>
            <w:tcW w:w="10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Распределение бюджетных ассигнований по 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</w:t>
            </w:r>
          </w:p>
        </w:tc>
      </w:tr>
      <w:tr>
        <w:trPr>
          <w:trHeight w:val="346" w:hRule="atLeast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(тыс. рублей)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466" w:type="dxa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06"/>
        <w:gridCol w:w="992"/>
        <w:gridCol w:w="567"/>
        <w:gridCol w:w="567"/>
        <w:gridCol w:w="569"/>
        <w:gridCol w:w="1133"/>
        <w:gridCol w:w="1135"/>
        <w:gridCol w:w="1095"/>
      </w:tblGrid>
      <w:tr>
        <w:trPr>
          <w:trHeight w:val="346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Рз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3" w:right="-129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ПР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2026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2027 год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130 109,3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137 892,6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145 867,7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146,7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176,1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208,8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176,1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208,8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176,1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208,8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26 355,4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29 977,0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32 126,4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3 000,0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3 500,0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содержание и ремонт мемориалов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3 000,0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3 500,0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25 355,4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26 977,0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28 626,4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25 355,4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26 977,0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28 626,4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14 607,5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10 944,0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11 294,0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2 304,4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3 504,4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3 704,4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содержанию и ремонту объектов коммунального хозяйства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2 500,0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2 500,0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1 000,0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1 200,0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7 303,1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7 439,6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7 589,6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7 303,1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7 439,6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7 589,6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5 000,0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5 000,0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13 318,5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13 543,3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14 241,4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12 519,6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12 744,4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13 442,5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12 219,6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12 444,4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13 142,5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обеспечению безопасности дорожного движения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798,9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физической культуры и спорта Щепкинкого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организации и проведению спортивных мероприятий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06 4 01 24100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1 080,0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1 250,0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1 300,0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660,0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690,0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320,0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590,0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610,0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по межеванию и выполнению кадастровых работ земельных участков, находящихся в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550,0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570,0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08 4 01 24140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420,0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961,1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1 074,8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1 089,0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1 054,8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1 068,2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1 054,8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1 068,2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доступа к информационной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39 294,4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39 950,6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40 647,2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8 200,0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8 300,0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8 500,0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обеспечению бесперебойного функционирования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11 4 01 24180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4 300,0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4 500,0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11 4 01 242</w:t>
            </w:r>
            <w:r>
              <w:rPr>
                <w:rFonts w:cs="Times New Roman" w:ascii="Times New Roman" w:hAnsi="Times New Roman"/>
                <w:lang w:val="en-US"/>
              </w:rPr>
              <w:t>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4 000,0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4 000,0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1 200,0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1 300,0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11 4 02 24230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1 200,0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1 300,0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30 094,4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30 450,6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30 847,2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Мероприятия по благоустройству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8 647,5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15 409,4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15 172,5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реализацию инициативного проекта (Благоустройство спортивно-игровой площадки по адресу: Ростовская область, Аксайский муниципальный район, Щепкинское сельское поселение, п. Темерницкий, проезд Андреевский, з/у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1 270,8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реализацию инициативного проекта (Благоустройство тротуара по адресу: Ростовская область, Аксайский район, п.Щепкин, ул.50 лет Октября)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1 644,1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реализацию инициативного проекта (Благоустройство тротуара по адресу: Ростовская область, Аксайский район, п.Октябрьский, ул.Ленина)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2 549,9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услуг) муниципальных учреждений Щепкинского сельского поселения 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8 323,4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8 656,9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9 003,5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услуг) муниципальных учреждений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7 648,9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6 374,5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6 661,4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32 480,7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34 061,8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35 327,3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Администрация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31 678,8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33 186,6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35 327,1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25 239,3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26 250,0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27 371,0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5 848,4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6 363,1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6 449,8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586,1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568,5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1 501,3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801,9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875,2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801,7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875,0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1 295,0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6 295,0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8 993,6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Резервный фонд Администрации Щепкинского сельского поселени  (Резервные средства)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Проведение выборов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1 506,3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1 506,3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995,0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4 288,7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7 993,6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65,0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65,0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65,0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32,5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32,5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32,5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133,1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138,4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144,0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Условно утвержденные расходы по иным непрограммным мероприятиям (Специальные расходы)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3 249,1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6 898,3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Выплата государственной пенсии за выслугу лет по иным непрограммным мероприятиям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481,9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501,2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>521,3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по иным непрограммным мероприятиям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Реализация направления расходов по иным непрограммным мероприятиям (Прочая 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170,0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466" w:type="dxa"/>
        <w:jc w:val="left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7"/>
        <w:gridCol w:w="3702"/>
        <w:gridCol w:w="514"/>
        <w:gridCol w:w="543"/>
        <w:gridCol w:w="1632"/>
        <w:gridCol w:w="574"/>
        <w:gridCol w:w="966"/>
        <w:gridCol w:w="917"/>
        <w:gridCol w:w="800"/>
      </w:tblGrid>
      <w:tr>
        <w:trPr>
          <w:trHeight w:val="315" w:hRule="atLeast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Приложение 6</w:t>
            </w:r>
          </w:p>
        </w:tc>
      </w:tr>
      <w:tr>
        <w:trPr>
          <w:trHeight w:val="1406" w:hRule="atLeast"/>
        </w:trPr>
        <w:tc>
          <w:tcPr>
            <w:tcW w:w="104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</w:tr>
      <w:tr>
        <w:trPr>
          <w:trHeight w:val="744" w:hRule="atLeast"/>
        </w:trPr>
        <w:tc>
          <w:tcPr>
            <w:tcW w:w="104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cельского поселения Аксайского района  на 2025 год и на плановый период 2026 и 2027 годов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(тыс. рублей)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467" w:type="dxa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99"/>
        <w:gridCol w:w="4131"/>
        <w:gridCol w:w="567"/>
        <w:gridCol w:w="569"/>
        <w:gridCol w:w="992"/>
        <w:gridCol w:w="565"/>
        <w:gridCol w:w="2"/>
        <w:gridCol w:w="990"/>
        <w:gridCol w:w="3"/>
        <w:gridCol w:w="992"/>
        <w:gridCol w:w="2"/>
        <w:gridCol w:w="954"/>
      </w:tblGrid>
      <w:tr>
        <w:trPr>
          <w:trHeight w:val="333" w:hRule="atLeast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</w:rPr>
              <w:t>п/п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Наименование поступлений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КБК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2025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год</w:t>
            </w:r>
          </w:p>
        </w:tc>
        <w:tc>
          <w:tcPr>
            <w:tcW w:w="195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Плановый период</w:t>
            </w:r>
          </w:p>
        </w:tc>
      </w:tr>
      <w:tr>
        <w:trPr>
          <w:trHeight w:val="318" w:hRule="atLeast"/>
        </w:trPr>
        <w:tc>
          <w:tcPr>
            <w:tcW w:w="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РЗ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ВР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2026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год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2027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год</w:t>
            </w:r>
          </w:p>
        </w:tc>
      </w:tr>
      <w:tr>
        <w:trPr>
          <w:trHeight w:val="1377" w:hRule="atLeast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(2 02 35118 10 0000 150)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89 9 00 51180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801,7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875,0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</w:tr>
      <w:tr>
        <w:trPr>
          <w:trHeight w:val="2587" w:hRule="atLeast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89 9 00 72390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0,2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0,2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0,2</w:t>
            </w:r>
          </w:p>
        </w:tc>
      </w:tr>
      <w:tr>
        <w:trPr>
          <w:trHeight w:val="415" w:hRule="atLeast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(2 02 40014 10 0000 150)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5 288,8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5 513,6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6 211,7</w:t>
            </w:r>
          </w:p>
        </w:tc>
      </w:tr>
      <w:tr>
        <w:trPr>
          <w:trHeight w:val="1033" w:hRule="atLeast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3.1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04 1 00 9Д140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5 158,8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5 383,6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6 081,7</w:t>
            </w:r>
          </w:p>
        </w:tc>
      </w:tr>
      <w:tr>
        <w:trPr>
          <w:trHeight w:val="357" w:hRule="atLeast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3.2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99 9 00 24280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65,0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65,0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65,0</w:t>
            </w:r>
          </w:p>
        </w:tc>
      </w:tr>
      <w:tr>
        <w:trPr>
          <w:trHeight w:val="699" w:hRule="atLeast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3.3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99 9 00 24290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32,5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32,5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32,5</w:t>
            </w:r>
          </w:p>
        </w:tc>
      </w:tr>
      <w:tr>
        <w:trPr>
          <w:trHeight w:val="278" w:hRule="atLeast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3.4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99 9 00 24300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32,5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32,5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32,5</w:t>
            </w:r>
          </w:p>
        </w:tc>
      </w:tr>
      <w:tr>
        <w:trPr>
          <w:trHeight w:val="278" w:hRule="atLeast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(2 02 49999 10 0000 150)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1 403,1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1 539,6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1 689,6</w:t>
            </w:r>
          </w:p>
        </w:tc>
      </w:tr>
      <w:tr>
        <w:trPr>
          <w:trHeight w:val="318" w:hRule="atLeast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4.1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на ликвидацию мест несанкционированного размещения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03 2 00 24700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1 403,1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1 539,6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1 689,6</w:t>
            </w:r>
          </w:p>
        </w:tc>
      </w:tr>
      <w:tr>
        <w:trPr>
          <w:trHeight w:val="318" w:hRule="atLeast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</w:rPr>
              <w:t>(2 02 15002 10 0000 150)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02 2 00 00590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610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1 461,7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 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8 955,5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7 928,4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7 901,5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466" w:type="dxa"/>
        <w:jc w:val="left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5"/>
        <w:gridCol w:w="3701"/>
        <w:gridCol w:w="512"/>
        <w:gridCol w:w="545"/>
        <w:gridCol w:w="4893"/>
      </w:tblGrid>
      <w:tr>
        <w:trPr>
          <w:trHeight w:val="315" w:hRule="atLeast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Приложение 7</w:t>
            </w:r>
          </w:p>
        </w:tc>
      </w:tr>
      <w:tr>
        <w:trPr>
          <w:trHeight w:val="762" w:hRule="atLeast"/>
        </w:trPr>
        <w:tc>
          <w:tcPr>
            <w:tcW w:w="10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Межбюджетные трансферты, передаваемые из бюджета Щепкинского сельского поселения в бюджет  Аксайского  района и направляемые  на финансирование расходов, связанных с осуществлением части полномочий органов местного самоуправления 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2025 и на плановый период 2026 и 2027 годов </w:t>
      </w:r>
    </w:p>
    <w:tbl>
      <w:tblPr>
        <w:tblW w:w="10467" w:type="dxa"/>
        <w:jc w:val="left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7"/>
        <w:gridCol w:w="3705"/>
        <w:gridCol w:w="514"/>
        <w:gridCol w:w="546"/>
        <w:gridCol w:w="1631"/>
        <w:gridCol w:w="574"/>
        <w:gridCol w:w="965"/>
        <w:gridCol w:w="916"/>
        <w:gridCol w:w="798"/>
      </w:tblGrid>
      <w:tr>
        <w:trPr>
          <w:trHeight w:val="210" w:hRule="atLeast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(тыс. рублей)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466" w:type="dxa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95"/>
        <w:gridCol w:w="567"/>
        <w:gridCol w:w="710"/>
        <w:gridCol w:w="1132"/>
        <w:gridCol w:w="994"/>
        <w:gridCol w:w="1"/>
        <w:gridCol w:w="991"/>
        <w:gridCol w:w="1"/>
        <w:gridCol w:w="1276"/>
        <w:gridCol w:w="1097"/>
      </w:tblGrid>
      <w:tr>
        <w:trPr>
          <w:trHeight w:val="300" w:hRule="atLeast"/>
        </w:trPr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Наименование трансферта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КБК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2025 год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Плановый период</w:t>
            </w:r>
          </w:p>
        </w:tc>
      </w:tr>
      <w:tr>
        <w:trPr>
          <w:trHeight w:val="300" w:hRule="atLeast"/>
        </w:trPr>
        <w:tc>
          <w:tcPr>
            <w:tcW w:w="3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РЗ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ПР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ЦСР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ВР</w:t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2026 год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2027 год</w:t>
            </w:r>
          </w:p>
        </w:tc>
      </w:tr>
      <w:tr>
        <w:trPr>
          <w:trHeight w:val="600" w:hRule="atLeast"/>
        </w:trPr>
        <w:tc>
          <w:tcPr>
            <w:tcW w:w="3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Иные межбюджетные трансферты на осуществление полномочий внешнего муниципального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99 9 00 85040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133,1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138,4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144,0</w:t>
            </w:r>
          </w:p>
        </w:tc>
      </w:tr>
      <w:tr>
        <w:trPr>
          <w:trHeight w:val="300" w:hRule="atLeast"/>
        </w:trPr>
        <w:tc>
          <w:tcPr>
            <w:tcW w:w="3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133,1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138,4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144,0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sectPr>
      <w:type w:val="nextPage"/>
      <w:pgSz w:w="11906" w:h="16838"/>
      <w:pgMar w:left="1134" w:right="424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385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195128"/>
    <w:rPr>
      <w:rFonts w:ascii="Times New Roman CYR" w:hAnsi="Times New Roman CYR" w:eastAsia="Times New Roman" w:cs="Times New Roman"/>
      <w:color w:val="000000"/>
      <w:sz w:val="26"/>
      <w:szCs w:val="29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link w:val="a4"/>
    <w:rsid w:val="00195128"/>
    <w:pPr>
      <w:spacing w:lineRule="auto" w:line="240" w:before="0" w:after="0"/>
      <w:ind w:left="720" w:hanging="0"/>
      <w:jc w:val="both"/>
    </w:pPr>
    <w:rPr>
      <w:rFonts w:ascii="Times New Roman CYR" w:hAnsi="Times New Roman CYR" w:eastAsia="Times New Roman" w:cs="Times New Roman"/>
      <w:color w:val="000000"/>
      <w:sz w:val="26"/>
      <w:szCs w:val="2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16DE7-ED3A-4A53-B1B1-C6B76DC3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Application>LibreOffice/6.1.4.2$Windows_x86 LibreOffice_project/9d0f32d1f0b509096fd65e0d4bec26ddd1938fd3</Application>
  <Pages>36</Pages>
  <Words>11465</Words>
  <Characters>68751</Characters>
  <CharactersWithSpaces>80929</CharactersWithSpaces>
  <Paragraphs>3430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2024-10-31T05:56:00Z</dcterms:created>
  <dc:creator/>
  <dc:description/>
  <dc:language>ru-RU</dc:language>
  <cp:lastModifiedBy/>
  <dcterms:modified xsi:type="dcterms:W3CDTF">2024-12-10T15:38:50Z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