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ind/>
        <w:jc w:val="center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/>
    <w:p w14:paraId="08000000">
      <w:pPr>
        <w:rPr>
          <w:sz w:val="28"/>
          <w:u w:val="single"/>
        </w:rPr>
      </w:pPr>
      <w:r>
        <w:rPr>
          <w:sz w:val="28"/>
        </w:rPr>
        <w:t>«____________» 202__ г.                                                                      № _______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Щепкинского сельского поселения от 29.12.2018 № 577 «Об утверждении </w:t>
      </w:r>
      <w:r>
        <w:rPr>
          <w:sz w:val="28"/>
        </w:rPr>
        <w:t>муниципальной программы</w:t>
      </w:r>
      <w:r>
        <w:rPr>
          <w:sz w:val="28"/>
        </w:rPr>
        <w:t xml:space="preserve"> Щепкинского сельского поселения «Развитие физической культуры и спорта»»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В соответствии с Постановлением Администрации Щепкинского сельского поселения от 20.12.2024 № 1343 «</w:t>
      </w:r>
      <w:r>
        <w:rPr>
          <w:color w:val="000000"/>
          <w:sz w:val="28"/>
        </w:rPr>
        <w:t xml:space="preserve">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F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/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Приложение № 1 к </w:t>
      </w:r>
      <w:r>
        <w:rPr>
          <w:sz w:val="28"/>
        </w:rPr>
        <w:t xml:space="preserve"> постановлени</w:t>
      </w:r>
      <w:r>
        <w:rPr>
          <w:sz w:val="28"/>
        </w:rPr>
        <w:t>ю</w:t>
      </w:r>
      <w:r>
        <w:rPr>
          <w:sz w:val="28"/>
        </w:rPr>
        <w:t xml:space="preserve"> Администрации Щепкинского сельского поселения от 29.12.2018 № 577 «Об утверждении муниципальной программы Щепкинского сельского поселения «Развитие физической культуры и спорта»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настоящему постановлению.</w:t>
      </w:r>
    </w:p>
    <w:p w14:paraId="12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2. </w:t>
      </w:r>
      <w:r>
        <w:rPr>
          <w:spacing w:val="-8"/>
          <w:sz w:val="28"/>
        </w:rPr>
        <w:t>Разместить</w:t>
      </w:r>
      <w:r>
        <w:rPr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13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4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A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1B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1C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1D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____________202__г</w:t>
      </w:r>
    </w:p>
    <w:p w14:paraId="1E000000">
      <w:pPr>
        <w:widowControl w:val="0"/>
        <w:ind/>
        <w:jc w:val="center"/>
        <w:rPr>
          <w:sz w:val="28"/>
        </w:rPr>
      </w:pPr>
    </w:p>
    <w:p w14:paraId="1F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0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21000000">
      <w:pPr>
        <w:widowControl w:val="0"/>
        <w:ind/>
        <w:jc w:val="center"/>
        <w:rPr>
          <w:sz w:val="28"/>
        </w:rPr>
      </w:pPr>
    </w:p>
    <w:p w14:paraId="22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3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Развитие </w:t>
      </w:r>
      <w:r>
        <w:rPr>
          <w:sz w:val="28"/>
        </w:rPr>
        <w:t>физической</w:t>
      </w:r>
      <w:r>
        <w:rPr>
          <w:sz w:val="28"/>
        </w:rPr>
        <w:t xml:space="preserve"> культуры и спорта</w:t>
      </w:r>
      <w:r>
        <w:rPr>
          <w:sz w:val="28"/>
        </w:rPr>
        <w:t>»</w:t>
      </w:r>
    </w:p>
    <w:p w14:paraId="24000000">
      <w:pPr>
        <w:widowControl w:val="0"/>
        <w:ind/>
        <w:jc w:val="both"/>
        <w:rPr>
          <w:sz w:val="28"/>
        </w:rPr>
      </w:pP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</w:t>
      </w:r>
    </w:p>
    <w:p w14:paraId="26000000">
      <w:pPr>
        <w:widowControl w:val="0"/>
        <w:ind w:firstLine="851" w:left="0"/>
        <w:jc w:val="both"/>
        <w:rPr>
          <w:sz w:val="28"/>
        </w:rPr>
      </w:pPr>
    </w:p>
    <w:p w14:paraId="2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«Развитие физической культуры и спорта»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 </w:t>
      </w:r>
    </w:p>
    <w:p w14:paraId="2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 также федерального проекта «Спорт – норма жизни». </w:t>
      </w:r>
    </w:p>
    <w:p w14:paraId="2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Реализация муниципальной программы направлена на выполнение указанного показателя исходя из бюджетных возможностей Щепкинского сельского поселения.</w:t>
      </w:r>
    </w:p>
    <w:p w14:paraId="2A000000">
      <w:pPr>
        <w:widowControl w:val="0"/>
        <w:ind w:firstLine="851" w:left="0"/>
        <w:jc w:val="both"/>
        <w:rPr>
          <w:sz w:val="28"/>
        </w:rPr>
      </w:pPr>
    </w:p>
    <w:p w14:paraId="2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2D000000">
      <w:pPr>
        <w:widowControl w:val="0"/>
        <w:ind/>
        <w:jc w:val="both"/>
        <w:rPr>
          <w:sz w:val="28"/>
        </w:rPr>
      </w:pPr>
    </w:p>
    <w:p w14:paraId="2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14:paraId="2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вовлечение жителей в регулярные занятия физической культурой и спортом, прежде всего, детей и молодежи; </w:t>
      </w:r>
    </w:p>
    <w:p w14:paraId="3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повышение доступности объектов спорта, в том числе для лиц с ограниченными возможностями здоровья и инвалидов; </w:t>
      </w:r>
    </w:p>
    <w:p w14:paraId="3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Целью является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3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</w:r>
      <w:r>
        <w:rPr>
          <w:sz w:val="28"/>
        </w:rPr>
        <w:t>.</w:t>
      </w:r>
    </w:p>
    <w:p w14:paraId="3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Реализация позволит: </w:t>
      </w:r>
    </w:p>
    <w:p w14:paraId="3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обеспечить устойчивое развитие </w:t>
      </w:r>
      <w:r>
        <w:rPr>
          <w:sz w:val="28"/>
        </w:rPr>
        <w:t>физической</w:t>
      </w:r>
      <w:r>
        <w:rPr>
          <w:sz w:val="28"/>
        </w:rPr>
        <w:t xml:space="preserve"> культуры и спорта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поселении; </w:t>
      </w:r>
    </w:p>
    <w:p w14:paraId="3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привлечь к систематическим занятиям физической культурой и спортом и </w:t>
      </w:r>
      <w:r>
        <w:rPr>
          <w:sz w:val="28"/>
        </w:rPr>
        <w:t xml:space="preserve">приобщение к здоровому образу жизни широких масс населения, что окажет положительное влияние на улучшение качества жизни граждан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>поселения.</w:t>
      </w:r>
    </w:p>
    <w:p w14:paraId="36000000">
      <w:pPr>
        <w:widowControl w:val="0"/>
        <w:ind/>
        <w:jc w:val="both"/>
        <w:rPr>
          <w:sz w:val="28"/>
        </w:rPr>
      </w:pPr>
    </w:p>
    <w:p w14:paraId="37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38000000">
      <w:pPr>
        <w:widowControl w:val="0"/>
        <w:ind w:firstLine="851" w:left="0"/>
        <w:jc w:val="both"/>
        <w:rPr>
          <w:sz w:val="28"/>
        </w:rPr>
      </w:pPr>
    </w:p>
    <w:p w14:paraId="3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 17.10.2018 № 648 (далее – Государственная программа Ростовской области). </w:t>
      </w:r>
    </w:p>
    <w:p w14:paraId="3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Аксайского городского поселения.</w:t>
      </w:r>
    </w:p>
    <w:p w14:paraId="3B000000">
      <w:pPr>
        <w:widowControl w:val="0"/>
        <w:ind w:firstLine="851" w:left="0"/>
        <w:jc w:val="both"/>
        <w:rPr>
          <w:sz w:val="28"/>
        </w:rPr>
      </w:pPr>
    </w:p>
    <w:p w14:paraId="3C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3D000000">
      <w:pPr>
        <w:widowControl w:val="0"/>
        <w:ind w:firstLine="851" w:left="0"/>
        <w:jc w:val="center"/>
        <w:rPr>
          <w:sz w:val="28"/>
        </w:rPr>
      </w:pPr>
    </w:p>
    <w:p w14:paraId="3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Задачей являе</w:t>
      </w:r>
      <w:r>
        <w:rPr>
          <w:sz w:val="28"/>
        </w:rPr>
        <w:t>тся:</w:t>
      </w:r>
    </w:p>
    <w:p w14:paraId="3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- </w:t>
      </w:r>
      <w:r>
        <w:rPr>
          <w:sz w:val="28"/>
        </w:rPr>
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</w:r>
      <w:r>
        <w:rPr>
          <w:sz w:val="28"/>
        </w:rPr>
        <w:t>.</w:t>
      </w:r>
    </w:p>
    <w:p w14:paraId="40000000">
      <w:pPr>
        <w:widowControl w:val="0"/>
        <w:ind w:firstLine="851" w:left="0"/>
        <w:jc w:val="both"/>
        <w:rPr>
          <w:sz w:val="28"/>
        </w:rPr>
      </w:pPr>
    </w:p>
    <w:p w14:paraId="41000000">
      <w:pPr>
        <w:widowControl w:val="0"/>
        <w:ind/>
        <w:rPr>
          <w:sz w:val="28"/>
        </w:rPr>
      </w:pPr>
    </w:p>
    <w:p w14:paraId="42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3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</w:t>
      </w:r>
    </w:p>
    <w:p w14:paraId="44000000">
      <w:pPr>
        <w:widowControl w:val="0"/>
        <w:ind/>
        <w:jc w:val="center"/>
        <w:rPr>
          <w:sz w:val="28"/>
        </w:rPr>
      </w:pPr>
    </w:p>
    <w:p w14:paraId="45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6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49"/>
        <w:gridCol w:w="9518"/>
      </w:tblGrid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4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 Щепкинского сельского поселения</w:t>
            </w:r>
          </w:p>
          <w:p w14:paraId="52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 инфраструктуры спорта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12 059,6 тыс. рублей:</w:t>
            </w:r>
          </w:p>
          <w:p w14:paraId="5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11 459,6 тыс. рублей;</w:t>
            </w:r>
          </w:p>
          <w:p w14:paraId="56000000">
            <w:pPr>
              <w:rPr>
                <w:sz w:val="24"/>
              </w:rPr>
            </w:pPr>
            <w:r>
              <w:rPr>
                <w:sz w:val="24"/>
              </w:rPr>
              <w:t>этап II: 600,0 тыс. рублей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 xml:space="preserve">государственная программа Ростовской области «Развитие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спорта», утвержденная постановлением Правительства Ростовской области от 17.10.2018  № 648».</w:t>
            </w:r>
          </w:p>
        </w:tc>
      </w:tr>
    </w:tbl>
    <w:p w14:paraId="59000000">
      <w:pPr>
        <w:widowControl w:val="0"/>
        <w:ind/>
        <w:rPr>
          <w:sz w:val="28"/>
        </w:rPr>
      </w:pPr>
    </w:p>
    <w:p w14:paraId="5A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5B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D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0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63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0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45,0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53,0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55,0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6</w:t>
            </w:r>
            <w: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 xml:space="preserve">Государственная программа «Развития </w:t>
            </w:r>
            <w:r>
              <w:t>физической</w:t>
            </w:r>
            <w:r>
              <w:t xml:space="preserve"> культуры и спорта» Ростовской области от 17.10.2018 № 648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 xml:space="preserve">увеличение доли граждан, систематически занимающихся физической культурой и спорта, до </w:t>
            </w:r>
            <w:r>
              <w:t>6</w:t>
            </w:r>
            <w:r>
              <w:t>0 процентов к 2030 году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1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 xml:space="preserve">Государственная программа «Развития </w:t>
            </w:r>
            <w:r>
              <w:t>физической</w:t>
            </w:r>
            <w:r>
              <w:t xml:space="preserve"> культуры и спорта» Ростовской области от 17.10.2018 № 648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увеличение доли граждан, систематически занимающихся физической культурой и спорта, до </w:t>
            </w:r>
            <w:r>
              <w:t>6</w:t>
            </w:r>
            <w:r>
              <w:t>0 процентов к 2030 году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</w:pPr>
            <w:r>
              <w:t>-</w:t>
            </w:r>
          </w:p>
        </w:tc>
      </w:tr>
    </w:tbl>
    <w:p w14:paraId="9F000000">
      <w:pPr>
        <w:widowControl w:val="0"/>
        <w:ind/>
        <w:jc w:val="center"/>
        <w:rPr>
          <w:sz w:val="28"/>
        </w:rPr>
      </w:pPr>
    </w:p>
    <w:p w14:paraId="A0000000">
      <w:pPr>
        <w:widowControl w:val="0"/>
        <w:ind/>
        <w:jc w:val="center"/>
        <w:rPr>
          <w:sz w:val="28"/>
        </w:rPr>
      </w:pPr>
    </w:p>
    <w:p w14:paraId="A1000000">
      <w:pPr>
        <w:widowControl w:val="0"/>
        <w:ind/>
        <w:jc w:val="center"/>
        <w:rPr>
          <w:sz w:val="28"/>
        </w:rPr>
      </w:pPr>
    </w:p>
    <w:p w14:paraId="A2000000">
      <w:pPr>
        <w:widowControl w:val="0"/>
        <w:ind/>
        <w:jc w:val="center"/>
        <w:rPr>
          <w:sz w:val="28"/>
        </w:rPr>
      </w:pPr>
    </w:p>
    <w:p w14:paraId="A3000000">
      <w:pPr>
        <w:widowControl w:val="0"/>
        <w:ind/>
        <w:jc w:val="center"/>
        <w:rPr>
          <w:sz w:val="28"/>
        </w:rPr>
      </w:pPr>
    </w:p>
    <w:p w14:paraId="A4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A5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 Щепкинского сельского поселения</w:t>
            </w:r>
            <w:r>
              <w:rPr>
                <w:sz w:val="24"/>
              </w:rPr>
              <w:t>»</w:t>
            </w:r>
          </w:p>
          <w:p w14:paraId="B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B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B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интереса  населения Щепкинского сельского поселения к занятиям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совершенствование системы физического воспитания, рост числа граждан, занимающихся адаптивной физической культурой и спортом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Развитие инфраструктуры спорта</w:t>
            </w:r>
            <w:r>
              <w:rPr>
                <w:sz w:val="24"/>
              </w:rPr>
              <w:t>»</w:t>
            </w:r>
          </w:p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B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B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инфраструктуры физической культуры и спорта;</w:t>
            </w:r>
          </w:p>
          <w:p w14:paraId="BD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строительство и реконструкция спортивных объектов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необходимых инфраструктурных условий для достижения целевых показателей стратегии развития культуры и спорта</w:t>
            </w:r>
            <w:r>
              <w:rPr>
                <w:sz w:val="24"/>
                <w:highlight w:val="white"/>
              </w:rPr>
              <w:t> 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</w:tbl>
    <w:p w14:paraId="C0000000">
      <w:pPr>
        <w:widowControl w:val="0"/>
        <w:ind/>
        <w:jc w:val="center"/>
        <w:outlineLvl w:val="2"/>
        <w:rPr>
          <w:sz w:val="28"/>
        </w:rPr>
      </w:pPr>
    </w:p>
    <w:p w14:paraId="C1000000">
      <w:pPr>
        <w:widowControl w:val="0"/>
        <w:ind/>
        <w:jc w:val="center"/>
        <w:outlineLvl w:val="2"/>
        <w:rPr>
          <w:sz w:val="28"/>
        </w:rPr>
      </w:pPr>
    </w:p>
    <w:p w14:paraId="C2000000">
      <w:pPr>
        <w:widowControl w:val="0"/>
        <w:ind/>
        <w:jc w:val="center"/>
        <w:outlineLvl w:val="2"/>
        <w:rPr>
          <w:sz w:val="28"/>
        </w:rPr>
      </w:pPr>
    </w:p>
    <w:p w14:paraId="C3000000">
      <w:pPr>
        <w:widowControl w:val="0"/>
        <w:ind/>
        <w:jc w:val="center"/>
        <w:outlineLvl w:val="2"/>
        <w:rPr>
          <w:sz w:val="28"/>
        </w:rPr>
      </w:pPr>
    </w:p>
    <w:p w14:paraId="C4000000">
      <w:pPr>
        <w:widowControl w:val="0"/>
        <w:ind/>
        <w:jc w:val="center"/>
        <w:outlineLvl w:val="2"/>
        <w:rPr>
          <w:sz w:val="28"/>
        </w:rPr>
      </w:pPr>
    </w:p>
    <w:p w14:paraId="C5000000">
      <w:pPr>
        <w:widowControl w:val="0"/>
        <w:ind/>
        <w:jc w:val="center"/>
        <w:outlineLvl w:val="2"/>
        <w:rPr>
          <w:sz w:val="28"/>
        </w:rPr>
      </w:pPr>
    </w:p>
    <w:p w14:paraId="C6000000">
      <w:pPr>
        <w:widowControl w:val="0"/>
        <w:ind/>
        <w:jc w:val="center"/>
        <w:outlineLvl w:val="2"/>
        <w:rPr>
          <w:sz w:val="28"/>
        </w:rPr>
      </w:pPr>
    </w:p>
    <w:p w14:paraId="C7000000">
      <w:pPr>
        <w:widowControl w:val="0"/>
        <w:ind/>
        <w:jc w:val="center"/>
        <w:rPr>
          <w:sz w:val="28"/>
        </w:rPr>
      </w:pPr>
    </w:p>
    <w:p w14:paraId="C8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C9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7"/>
        <w:gridCol w:w="6713"/>
        <w:gridCol w:w="26"/>
        <w:gridCol w:w="1919"/>
        <w:gridCol w:w="33"/>
        <w:gridCol w:w="1842"/>
        <w:gridCol w:w="40"/>
        <w:gridCol w:w="1834"/>
        <w:gridCol w:w="47"/>
        <w:gridCol w:w="1695"/>
        <w:gridCol w:w="56"/>
      </w:tblGrid>
      <w:tr>
        <w:trPr>
          <w:trHeight w:hRule="atLeast" w:val="264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C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140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272"/>
        </w:trPr>
        <w:tc>
          <w:tcPr>
            <w:tcW w:type="dxa" w:w="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 Щепкинского сельского поселения «Развитие </w:t>
            </w: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 xml:space="preserve"> культуры и спорта»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D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 xml:space="preserve"> культуры и спорта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инфраструктуры спорта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6010000">
      <w:pPr>
        <w:widowControl w:val="0"/>
        <w:ind/>
        <w:outlineLvl w:val="1"/>
        <w:rPr>
          <w:sz w:val="28"/>
        </w:rPr>
      </w:pPr>
    </w:p>
    <w:p w14:paraId="37010000">
      <w:pPr>
        <w:ind w:firstLine="0" w:left="142"/>
      </w:pPr>
    </w:p>
    <w:p w14:paraId="38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9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A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B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C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D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E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F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0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1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2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3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4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5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6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7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8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49010000">
      <w:pPr>
        <w:widowControl w:val="0"/>
        <w:ind/>
        <w:rPr>
          <w:sz w:val="28"/>
        </w:rPr>
      </w:pPr>
    </w:p>
    <w:p w14:paraId="4A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4B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 xml:space="preserve">Развитие </w:t>
      </w:r>
      <w:r>
        <w:rPr>
          <w:sz w:val="28"/>
        </w:rPr>
        <w:t>физической</w:t>
      </w:r>
      <w:r>
        <w:rPr>
          <w:sz w:val="28"/>
        </w:rPr>
        <w:t xml:space="preserve"> культуры и спорта Щепкин</w:t>
      </w:r>
      <w:r>
        <w:rPr>
          <w:sz w:val="28"/>
        </w:rPr>
        <w:t>с</w:t>
      </w:r>
      <w:r>
        <w:rPr>
          <w:sz w:val="28"/>
        </w:rPr>
        <w:t>кого сельского поселения</w:t>
      </w:r>
      <w:r>
        <w:rPr>
          <w:sz w:val="28"/>
        </w:rPr>
        <w:t>»</w:t>
      </w:r>
    </w:p>
    <w:p w14:paraId="4C010000">
      <w:pPr>
        <w:widowControl w:val="0"/>
        <w:ind/>
        <w:jc w:val="center"/>
        <w:rPr>
          <w:sz w:val="28"/>
        </w:rPr>
      </w:pPr>
    </w:p>
    <w:p w14:paraId="4D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E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</w:t>
            </w:r>
            <w:r>
              <w:rPr>
                <w:sz w:val="24"/>
              </w:rPr>
              <w:t>»</w:t>
            </w:r>
          </w:p>
        </w:tc>
      </w:tr>
    </w:tbl>
    <w:p w14:paraId="53010000">
      <w:pPr>
        <w:widowControl w:val="0"/>
        <w:ind w:hanging="357" w:left="357"/>
        <w:jc w:val="center"/>
        <w:rPr>
          <w:sz w:val="28"/>
        </w:rPr>
      </w:pPr>
    </w:p>
    <w:p w14:paraId="54010000">
      <w:pPr>
        <w:widowControl w:val="0"/>
        <w:ind/>
        <w:jc w:val="center"/>
        <w:rPr>
          <w:sz w:val="28"/>
        </w:rPr>
      </w:pPr>
    </w:p>
    <w:p w14:paraId="55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6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8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5B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8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>45,0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</w:pPr>
            <w:r>
              <w:t>50,0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</w:pPr>
            <w:r>
              <w:t>53,0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</w:pPr>
            <w:r>
              <w:t>55,0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</w:pPr>
            <w:r>
              <w:t>6</w:t>
            </w:r>
            <w:r>
              <w:t>0,00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</w:pPr>
            <w:r>
              <w:t xml:space="preserve">Государственная программа «Развития </w:t>
            </w:r>
            <w:r>
              <w:t>физической</w:t>
            </w:r>
            <w:r>
              <w:t xml:space="preserve"> культуры и спорта» Ростовской области от 17.10.2018 № 648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84010000">
      <w:pPr>
        <w:widowControl w:val="0"/>
        <w:ind/>
        <w:jc w:val="center"/>
        <w:rPr>
          <w:sz w:val="28"/>
        </w:rPr>
      </w:pPr>
    </w:p>
    <w:p w14:paraId="85010000">
      <w:pPr>
        <w:widowControl w:val="0"/>
        <w:ind/>
        <w:jc w:val="center"/>
        <w:rPr>
          <w:sz w:val="28"/>
        </w:rPr>
      </w:pPr>
    </w:p>
    <w:p w14:paraId="86010000">
      <w:pPr>
        <w:widowControl w:val="0"/>
        <w:ind/>
        <w:jc w:val="center"/>
        <w:rPr>
          <w:sz w:val="28"/>
        </w:rPr>
      </w:pPr>
    </w:p>
    <w:p w14:paraId="87010000">
      <w:pPr>
        <w:widowControl w:val="0"/>
        <w:ind/>
        <w:outlineLvl w:val="2"/>
        <w:rPr>
          <w:sz w:val="28"/>
        </w:rPr>
      </w:pPr>
    </w:p>
    <w:p w14:paraId="88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9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организации и проведению спортивных мероприятий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организации и проведению спортивных мероприятий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BA010000">
      <w:pPr>
        <w:widowControl w:val="0"/>
        <w:ind/>
        <w:jc w:val="center"/>
        <w:rPr>
          <w:sz w:val="28"/>
        </w:rPr>
      </w:pPr>
    </w:p>
    <w:p w14:paraId="BB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C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C6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 xml:space="preserve">мероприятий «Развитие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 Щепкинского сельского поселения» </w:t>
            </w:r>
          </w:p>
          <w:p w14:paraId="D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организации и проведению спортивных мероприятий</w:t>
            </w:r>
            <w:r>
              <w:rPr>
                <w:sz w:val="24"/>
              </w:rPr>
              <w:t xml:space="preserve">» </w:t>
            </w:r>
          </w:p>
          <w:p w14:paraId="F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1102 05401</w:t>
            </w:r>
            <w:r>
              <w:rPr>
                <w:sz w:val="24"/>
              </w:rPr>
              <w:t>24320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  <w:r>
              <w:rPr>
                <w:sz w:val="24"/>
              </w:rPr>
              <w:t xml:space="preserve">» </w:t>
            </w:r>
          </w:p>
          <w:p w14:paraId="1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1102 054012431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1020000">
      <w:pPr>
        <w:widowControl w:val="0"/>
        <w:ind/>
        <w:jc w:val="center"/>
        <w:rPr>
          <w:sz w:val="28"/>
        </w:rPr>
      </w:pPr>
    </w:p>
    <w:p w14:paraId="32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3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5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7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3A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3D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Мероприятия по организации и </w:t>
            </w:r>
            <w:r>
              <w:rPr>
                <w:sz w:val="24"/>
              </w:rPr>
              <w:t>проведению спортивных мероприятий</w:t>
            </w:r>
            <w:r>
              <w:rPr>
                <w:sz w:val="24"/>
              </w:rPr>
              <w:t xml:space="preserve">» </w:t>
            </w:r>
          </w:p>
          <w:p w14:paraId="47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организации и проведению спортивных мероприятий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4E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Мероприятия по организации и проведению спортивных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</w:t>
            </w:r>
            <w:r>
              <w:rPr>
                <w:sz w:val="24"/>
              </w:rPr>
              <w:t>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организации и проведению спортивных мероприятий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</w:t>
            </w:r>
            <w:r>
              <w:rPr>
                <w:sz w:val="24"/>
              </w:rPr>
              <w:t>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«Мероприятия по приобретению спортивного снаряжения, инвентаря, оборудования, спортивных сооружений» </w:t>
            </w:r>
          </w:p>
          <w:p w14:paraId="9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«Мероприятия по приобретению спортивного снаряжения, инвентаря, оборудования, спортивных сооружений» в 2025 году»</w:t>
            </w:r>
          </w:p>
          <w:p w14:paraId="A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поселения Бесчастная С.С., начальник </w:t>
            </w:r>
            <w:r>
              <w:rPr>
                <w:sz w:val="24"/>
              </w:rPr>
              <w:t>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B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поселения Бесчастная С.С., начальник отдела экономики и финансов А.В. </w:t>
            </w:r>
            <w:r>
              <w:rPr>
                <w:sz w:val="24"/>
              </w:rPr>
              <w:t>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D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E9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A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B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C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D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E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F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F0020000">
      <w:pPr>
        <w:widowControl w:val="0"/>
        <w:ind/>
        <w:rPr>
          <w:sz w:val="28"/>
        </w:rPr>
      </w:pPr>
    </w:p>
    <w:p w14:paraId="F1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F2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инфраструктуры спорта</w:t>
      </w:r>
      <w:r>
        <w:rPr>
          <w:sz w:val="28"/>
        </w:rPr>
        <w:t>»</w:t>
      </w:r>
    </w:p>
    <w:p w14:paraId="F3020000">
      <w:pPr>
        <w:widowControl w:val="0"/>
        <w:ind/>
        <w:jc w:val="center"/>
        <w:rPr>
          <w:sz w:val="28"/>
        </w:rPr>
      </w:pPr>
    </w:p>
    <w:p w14:paraId="F4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F5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6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7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8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</w:t>
            </w:r>
            <w:r>
              <w:rPr>
                <w:sz w:val="24"/>
              </w:rPr>
              <w:t>»</w:t>
            </w:r>
          </w:p>
        </w:tc>
      </w:tr>
    </w:tbl>
    <w:p w14:paraId="FA020000">
      <w:pPr>
        <w:widowControl w:val="0"/>
        <w:ind w:hanging="357" w:left="357"/>
        <w:jc w:val="center"/>
        <w:rPr>
          <w:sz w:val="28"/>
        </w:rPr>
      </w:pPr>
    </w:p>
    <w:p w14:paraId="FB020000">
      <w:pPr>
        <w:widowControl w:val="0"/>
        <w:ind/>
        <w:jc w:val="center"/>
        <w:rPr>
          <w:sz w:val="28"/>
        </w:rPr>
      </w:pPr>
    </w:p>
    <w:p w14:paraId="FC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FD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FF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02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0F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ind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widowControl w:val="0"/>
              <w:ind/>
              <w:jc w:val="center"/>
            </w:pPr>
            <w:r>
              <w:t xml:space="preserve">Государственная программа «Развития </w:t>
            </w:r>
            <w:r>
              <w:t>физической</w:t>
            </w:r>
            <w:r>
              <w:t xml:space="preserve"> культуры и спорта» Ростовской области от 17.10.2018 № 648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2B030000">
      <w:pPr>
        <w:widowControl w:val="0"/>
        <w:ind/>
        <w:rPr>
          <w:sz w:val="28"/>
        </w:rPr>
      </w:pPr>
    </w:p>
    <w:p w14:paraId="2C030000">
      <w:pPr>
        <w:widowControl w:val="0"/>
        <w:ind/>
        <w:outlineLvl w:val="2"/>
        <w:rPr>
          <w:sz w:val="28"/>
        </w:rPr>
      </w:pPr>
    </w:p>
    <w:p w14:paraId="2D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2E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3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Развитие инфраструктуры спорта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center"/>
            </w:pPr>
            <w:r>
              <w:t>-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jc w:val="center"/>
            </w:pPr>
            <w:r>
              <w:t>-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</w:pPr>
            <w: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jc w:val="center"/>
            </w:pPr>
            <w: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4030000">
      <w:pPr>
        <w:widowControl w:val="0"/>
        <w:ind/>
        <w:jc w:val="center"/>
        <w:rPr>
          <w:sz w:val="28"/>
        </w:rPr>
      </w:pPr>
    </w:p>
    <w:p w14:paraId="55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56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5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60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Развитие инфраструктуры спорта</w:t>
            </w:r>
            <w:r>
              <w:rPr>
                <w:sz w:val="24"/>
              </w:rPr>
              <w:t xml:space="preserve">» </w:t>
            </w:r>
          </w:p>
          <w:p w14:paraId="6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8903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Body Text"/>
    <w:basedOn w:val="Style_3"/>
    <w:link w:val="Style_6_ch"/>
    <w:pPr>
      <w:spacing w:after="120"/>
      <w:ind/>
    </w:pPr>
  </w:style>
  <w:style w:styleId="Style_6_ch" w:type="character">
    <w:name w:val="Body Text"/>
    <w:basedOn w:val="Style_3_ch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Символ нумерации"/>
    <w:link w:val="Style_9_ch"/>
  </w:style>
  <w:style w:styleId="Style_9_ch" w:type="character">
    <w:name w:val="Символ нумерации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nt Style11"/>
    <w:link w:val="Style_13_ch"/>
  </w:style>
  <w:style w:styleId="Style_13_ch" w:type="character">
    <w:name w:val="Font Style11"/>
    <w:link w:val="Style_13"/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List"/>
    <w:basedOn w:val="Style_6"/>
    <w:link w:val="Style_16_ch"/>
  </w:style>
  <w:style w:styleId="Style_16_ch" w:type="character">
    <w:name w:val="List"/>
    <w:basedOn w:val="Style_6_ch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formattext"/>
    <w:basedOn w:val="Style_3"/>
    <w:link w:val="Style_18_ch"/>
    <w:pPr>
      <w:widowControl w:val="1"/>
      <w:spacing w:afterAutospacing="on" w:beforeAutospacing="on"/>
      <w:ind/>
    </w:pPr>
  </w:style>
  <w:style w:styleId="Style_18_ch" w:type="character">
    <w:name w:val="formattext"/>
    <w:basedOn w:val="Style_3_ch"/>
    <w:link w:val="Style_18"/>
  </w:style>
  <w:style w:styleId="Style_19" w:type="paragraph">
    <w:name w:val="Заголовок таблицы"/>
    <w:basedOn w:val="Style_20"/>
    <w:link w:val="Style_19_ch"/>
    <w:pPr>
      <w:ind/>
      <w:jc w:val="center"/>
    </w:pPr>
    <w:rPr>
      <w:b w:val="1"/>
    </w:rPr>
  </w:style>
  <w:style w:styleId="Style_19_ch" w:type="character">
    <w:name w:val="Заголовок таблицы"/>
    <w:basedOn w:val="Style_20_ch"/>
    <w:link w:val="Style_19"/>
    <w:rPr>
      <w:b w:val="1"/>
    </w:rPr>
  </w:style>
  <w:style w:styleId="Style_21" w:type="paragraph">
    <w:name w:val="Default"/>
    <w:link w:val="Style_21_ch"/>
    <w:rPr>
      <w:sz w:val="24"/>
    </w:rPr>
  </w:style>
  <w:style w:styleId="Style_21_ch" w:type="character">
    <w:name w:val="Default"/>
    <w:link w:val="Style_21"/>
    <w:rPr>
      <w:sz w:val="24"/>
    </w:rPr>
  </w:style>
  <w:style w:styleId="Style_22" w:type="paragraph">
    <w:name w:val="Название1"/>
    <w:basedOn w:val="Style_3"/>
    <w:link w:val="Style_22_ch"/>
    <w:pPr>
      <w:spacing w:after="120" w:before="120"/>
      <w:ind/>
    </w:pPr>
    <w:rPr>
      <w:i w:val="1"/>
    </w:rPr>
  </w:style>
  <w:style w:styleId="Style_22_ch" w:type="character">
    <w:name w:val="Название1"/>
    <w:basedOn w:val="Style_3_ch"/>
    <w:link w:val="Style_22"/>
    <w:rPr>
      <w:i w:val="1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Body Text Indent"/>
    <w:basedOn w:val="Style_3"/>
    <w:link w:val="Style_24_ch"/>
    <w:pPr>
      <w:spacing w:after="120" w:line="100" w:lineRule="atLeast"/>
      <w:ind w:firstLine="0" w:left="283"/>
    </w:pPr>
  </w:style>
  <w:style w:styleId="Style_24_ch" w:type="character">
    <w:name w:val="Body Text Indent"/>
    <w:basedOn w:val="Style_3_ch"/>
    <w:link w:val="Style_24"/>
  </w:style>
  <w:style w:styleId="Style_25" w:type="paragraph">
    <w:name w:val="No Spacing"/>
    <w:link w:val="Style_25_ch"/>
    <w:pPr>
      <w:ind w:firstLine="709" w:left="0"/>
      <w:jc w:val="both"/>
    </w:pPr>
    <w:rPr>
      <w:sz w:val="28"/>
    </w:rPr>
  </w:style>
  <w:style w:styleId="Style_25_ch" w:type="character">
    <w:name w:val="No Spacing"/>
    <w:link w:val="Style_25"/>
    <w:rPr>
      <w:sz w:val="28"/>
    </w:rPr>
  </w:style>
  <w:style w:styleId="Style_26" w:type="paragraph">
    <w:name w:val="toc 3"/>
    <w:next w:val="Style_3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0" w:type="paragraph">
    <w:name w:val="Содержимое таблицы"/>
    <w:basedOn w:val="Style_3"/>
    <w:link w:val="Style_20_ch"/>
    <w:pPr>
      <w:widowControl w:val="1"/>
      <w:ind/>
    </w:pPr>
    <w:rPr>
      <w:rFonts w:ascii="Arial" w:hAnsi="Arial"/>
    </w:rPr>
  </w:style>
  <w:style w:styleId="Style_20_ch" w:type="character">
    <w:name w:val="Содержимое таблицы"/>
    <w:basedOn w:val="Style_3_ch"/>
    <w:link w:val="Style_20"/>
    <w:rPr>
      <w:rFonts w:ascii="Arial" w:hAnsi="Arial"/>
    </w:rPr>
  </w:style>
  <w:style w:styleId="Style_27" w:type="paragraph">
    <w:name w:val="Знак примечания1"/>
    <w:link w:val="Style_27_ch"/>
    <w:rPr>
      <w:sz w:val="16"/>
    </w:rPr>
  </w:style>
  <w:style w:styleId="Style_27_ch" w:type="character">
    <w:name w:val="Знак примечания1"/>
    <w:link w:val="Style_27"/>
    <w:rPr>
      <w:sz w:val="16"/>
    </w:rPr>
  </w:style>
  <w:style w:styleId="Style_28" w:type="paragraph">
    <w:name w:val="ConsPlusCel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29" w:type="paragraph">
    <w:name w:val="Маркеры списка"/>
    <w:link w:val="Style_29_ch"/>
    <w:rPr>
      <w:rFonts w:ascii="OpenSymbol" w:hAnsi="OpenSymbol"/>
    </w:rPr>
  </w:style>
  <w:style w:styleId="Style_29_ch" w:type="character">
    <w:name w:val="Маркеры списка"/>
    <w:link w:val="Style_29"/>
    <w:rPr>
      <w:rFonts w:ascii="OpenSymbol" w:hAnsi="OpenSymbol"/>
    </w:rPr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</w:rPr>
  </w:style>
  <w:style w:styleId="Style_31_ch" w:type="character">
    <w:name w:val="ConsPlusTitle"/>
    <w:link w:val="Style_31"/>
    <w:rPr>
      <w:rFonts w:ascii="Arial" w:hAnsi="Arial"/>
      <w:b w:val="1"/>
    </w:rPr>
  </w:style>
  <w:style w:styleId="Style_32" w:type="paragraph">
    <w:name w:val="heading 1"/>
    <w:basedOn w:val="Style_3"/>
    <w:next w:val="Style_3"/>
    <w:link w:val="Style_32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32_ch" w:type="character">
    <w:name w:val="heading 1"/>
    <w:basedOn w:val="Style_3_ch"/>
    <w:link w:val="Style_32"/>
    <w:rPr>
      <w:rFonts w:ascii="Arial" w:hAnsi="Arial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3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15" w:type="paragraph">
    <w:name w:val="annotation text"/>
    <w:basedOn w:val="Style_3"/>
    <w:link w:val="Style_15_ch"/>
    <w:rPr>
      <w:sz w:val="20"/>
    </w:rPr>
  </w:style>
  <w:style w:styleId="Style_15_ch" w:type="character">
    <w:name w:val="annotation text"/>
    <w:basedOn w:val="Style_3_ch"/>
    <w:link w:val="Style_15"/>
    <w:rPr>
      <w:sz w:val="20"/>
    </w:rPr>
  </w:style>
  <w:style w:styleId="Style_38" w:type="paragraph">
    <w:name w:val="toc 9"/>
    <w:next w:val="Style_3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9" w:type="paragraph">
    <w:name w:val="ConsPlusNormal"/>
    <w:link w:val="Style_39_ch"/>
    <w:pPr>
      <w:widowControl w:val="0"/>
      <w:ind/>
    </w:pPr>
    <w:rPr>
      <w:sz w:val="24"/>
    </w:rPr>
  </w:style>
  <w:style w:styleId="Style_39_ch" w:type="character">
    <w:name w:val="ConsPlusNormal"/>
    <w:link w:val="Style_39"/>
    <w:rPr>
      <w:sz w:val="24"/>
    </w:rPr>
  </w:style>
  <w:style w:styleId="Style_40" w:type="paragraph">
    <w:name w:val="toc 8"/>
    <w:next w:val="Style_3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toc 5"/>
    <w:next w:val="Style_3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Указатель1"/>
    <w:basedOn w:val="Style_3"/>
    <w:link w:val="Style_42_ch"/>
  </w:style>
  <w:style w:styleId="Style_42_ch" w:type="character">
    <w:name w:val="Указатель1"/>
    <w:basedOn w:val="Style_3_ch"/>
    <w:link w:val="Style_42"/>
  </w:style>
  <w:style w:styleId="Style_43" w:type="paragraph">
    <w:name w:val="Заголовок"/>
    <w:basedOn w:val="Style_3"/>
    <w:next w:val="Style_6"/>
    <w:link w:val="Style_43_ch"/>
    <w:pPr>
      <w:keepNext w:val="1"/>
      <w:spacing w:after="120" w:before="240"/>
      <w:ind/>
    </w:pPr>
    <w:rPr>
      <w:rFonts w:ascii="Arial" w:hAnsi="Arial"/>
      <w:sz w:val="28"/>
    </w:rPr>
  </w:style>
  <w:style w:styleId="Style_43_ch" w:type="character">
    <w:name w:val="Заголовок"/>
    <w:basedOn w:val="Style_3_ch"/>
    <w:link w:val="Style_43"/>
    <w:rPr>
      <w:rFonts w:ascii="Arial" w:hAnsi="Arial"/>
      <w:sz w:val="28"/>
    </w:rPr>
  </w:style>
  <w:style w:styleId="Style_44" w:type="paragraph">
    <w:name w:val="Subtitle"/>
    <w:basedOn w:val="Style_43"/>
    <w:next w:val="Style_6"/>
    <w:link w:val="Style_44_ch"/>
    <w:uiPriority w:val="11"/>
    <w:qFormat/>
    <w:pPr>
      <w:ind/>
      <w:jc w:val="center"/>
    </w:pPr>
    <w:rPr>
      <w:i w:val="1"/>
    </w:rPr>
  </w:style>
  <w:style w:styleId="Style_44_ch" w:type="character">
    <w:name w:val="Subtitle"/>
    <w:basedOn w:val="Style_43_ch"/>
    <w:link w:val="Style_44"/>
    <w:rPr>
      <w:i w:val="1"/>
    </w:rPr>
  </w:style>
  <w:style w:styleId="Style_45" w:type="paragraph">
    <w:name w:val="Title"/>
    <w:basedOn w:val="Style_43"/>
    <w:next w:val="Style_44"/>
    <w:link w:val="Style_45_ch"/>
    <w:uiPriority w:val="10"/>
    <w:qFormat/>
  </w:style>
  <w:style w:styleId="Style_45_ch" w:type="character">
    <w:name w:val="Title"/>
    <w:basedOn w:val="Style_43_ch"/>
    <w:link w:val="Style_45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6" w:type="paragraph">
    <w:name w:val="heading 2"/>
    <w:next w:val="Style_3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Обычный1"/>
    <w:link w:val="Style_47_ch"/>
    <w:rPr>
      <w:sz w:val="24"/>
    </w:rPr>
  </w:style>
  <w:style w:styleId="Style_47_ch" w:type="character">
    <w:name w:val="Обычный1"/>
    <w:link w:val="Style_47"/>
    <w:rPr>
      <w:sz w:val="24"/>
    </w:rPr>
  </w:style>
  <w:style w:styleId="Style_48" w:type="table">
    <w:name w:val="Table Grid"/>
    <w:basedOn w:val="Style_49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2025-02-22T06:10:35Z</dcterms:modified>
</cp:coreProperties>
</file>